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8A" w:rsidRPr="00F84892" w:rsidRDefault="007B4A8A" w:rsidP="007B4A8A">
      <w:pPr>
        <w:jc w:val="center"/>
        <w:rPr>
          <w:b/>
        </w:rPr>
      </w:pPr>
      <w:r w:rsidRPr="00F84892">
        <w:rPr>
          <w:b/>
        </w:rPr>
        <w:t>ДОКУМЕНТАЦИЯ</w:t>
      </w:r>
    </w:p>
    <w:p w:rsidR="007B4A8A" w:rsidRPr="00CB1FF3" w:rsidRDefault="007B4A8A" w:rsidP="007B4A8A">
      <w:pPr>
        <w:jc w:val="center"/>
        <w:rPr>
          <w:b/>
        </w:rPr>
      </w:pPr>
      <w:r w:rsidRPr="00CB1FF3">
        <w:rPr>
          <w:b/>
        </w:rPr>
        <w:t>на проведение закупки у единственного поставщика</w:t>
      </w:r>
    </w:p>
    <w:p w:rsidR="007B4A8A" w:rsidRPr="00B72EEB" w:rsidRDefault="007B4A8A" w:rsidP="007B4A8A">
      <w:pPr>
        <w:ind w:firstLine="426"/>
        <w:jc w:val="center"/>
        <w:rPr>
          <w:b/>
        </w:rPr>
      </w:pPr>
      <w:r w:rsidRPr="00825481">
        <w:rPr>
          <w:b/>
        </w:rPr>
        <w:t xml:space="preserve">на </w:t>
      </w:r>
      <w:r w:rsidRPr="00B72EEB">
        <w:rPr>
          <w:b/>
        </w:rPr>
        <w:t>устранение наледей на проезжей части дорог Центрального, Краснооктябрьского, Дзержинского, Тракторозаводского районов Волгограда, образующихся вследствие  аварий на тепловых сетях, находящихся в хозяйственном ведении ООО "К</w:t>
      </w:r>
      <w:bookmarkStart w:id="0" w:name="_GoBack"/>
      <w:bookmarkEnd w:id="0"/>
      <w:r w:rsidRPr="00B72EEB">
        <w:rPr>
          <w:b/>
        </w:rPr>
        <w:t>онцессии теплоснабжения"</w:t>
      </w:r>
    </w:p>
    <w:p w:rsidR="007B4A8A" w:rsidRDefault="007B4A8A" w:rsidP="007B4A8A">
      <w:pPr>
        <w:jc w:val="center"/>
        <w:rPr>
          <w:b/>
        </w:rPr>
      </w:pPr>
    </w:p>
    <w:p w:rsidR="007B4A8A" w:rsidRPr="001A0CA4" w:rsidRDefault="007B4A8A" w:rsidP="007B4A8A">
      <w:pPr>
        <w:jc w:val="center"/>
        <w:rPr>
          <w:b/>
        </w:rPr>
      </w:pPr>
      <w:r w:rsidRPr="001A0CA4">
        <w:rPr>
          <w:b/>
        </w:rPr>
        <w:t>1. ОБЩИЕ СВЕДЕНИЯ</w:t>
      </w:r>
    </w:p>
    <w:p w:rsidR="007B4A8A" w:rsidRPr="001A0CA4" w:rsidRDefault="007B4A8A" w:rsidP="007B4A8A">
      <w:pPr>
        <w:pStyle w:val="20"/>
        <w:numPr>
          <w:ilvl w:val="0"/>
          <w:numId w:val="0"/>
        </w:numPr>
        <w:tabs>
          <w:tab w:val="clear" w:pos="926"/>
          <w:tab w:val="left" w:pos="708"/>
        </w:tabs>
        <w:spacing w:after="0"/>
        <w:ind w:left="747" w:hanging="576"/>
      </w:pPr>
      <w:bookmarkStart w:id="1" w:name="_Toc122350597"/>
      <w:r w:rsidRPr="001A0CA4">
        <w:t>Сведения о Заказчик</w:t>
      </w:r>
      <w:bookmarkEnd w:id="1"/>
      <w:r w:rsidRPr="001A0CA4">
        <w:t>е</w:t>
      </w:r>
    </w:p>
    <w:p w:rsidR="007B4A8A" w:rsidRPr="001A0CA4" w:rsidRDefault="007B4A8A" w:rsidP="007B4A8A">
      <w:pPr>
        <w:pStyle w:val="3"/>
        <w:numPr>
          <w:ilvl w:val="0"/>
          <w:numId w:val="0"/>
        </w:numPr>
      </w:pPr>
      <w:r w:rsidRPr="001A0CA4">
        <w:t xml:space="preserve">1.1. Заказчиком и организатором </w:t>
      </w:r>
      <w:r>
        <w:t>закупки</w:t>
      </w:r>
      <w:r w:rsidRPr="001A0CA4">
        <w:t xml:space="preserve"> является </w:t>
      </w:r>
      <w:r>
        <w:t>ООО «Концессии теплоснабжения</w:t>
      </w:r>
      <w:r w:rsidRPr="001A0CA4">
        <w:t>».</w:t>
      </w:r>
    </w:p>
    <w:p w:rsidR="007B4A8A" w:rsidRPr="001A0CA4" w:rsidRDefault="007B4A8A" w:rsidP="007B4A8A">
      <w:pPr>
        <w:pStyle w:val="3"/>
        <w:numPr>
          <w:ilvl w:val="0"/>
          <w:numId w:val="0"/>
        </w:numPr>
        <w:tabs>
          <w:tab w:val="num" w:pos="720"/>
        </w:tabs>
      </w:pPr>
      <w:r w:rsidRPr="001A0CA4">
        <w:t xml:space="preserve">Основной вид деятельности организации – теплоснабжение. </w:t>
      </w:r>
    </w:p>
    <w:p w:rsidR="007B4A8A" w:rsidRDefault="007B4A8A" w:rsidP="007B4A8A">
      <w:pPr>
        <w:pStyle w:val="3"/>
        <w:numPr>
          <w:ilvl w:val="0"/>
          <w:numId w:val="0"/>
        </w:numPr>
      </w:pPr>
      <w:r w:rsidRPr="001A0CA4">
        <w:t xml:space="preserve">1.2. Местонахождение и почтовый адрес Заказчика – 400066, Волгоград, ул. Порт-Саида, д.16А, </w:t>
      </w:r>
    </w:p>
    <w:p w:rsidR="007B4A8A" w:rsidRDefault="007B4A8A" w:rsidP="007B4A8A">
      <w:pPr>
        <w:pStyle w:val="3"/>
        <w:numPr>
          <w:ilvl w:val="0"/>
          <w:numId w:val="0"/>
        </w:numPr>
      </w:pPr>
      <w:r w:rsidRPr="001A0CA4">
        <w:t>тел. (8442)</w:t>
      </w:r>
      <w:r>
        <w:t xml:space="preserve"> 33-41-95, факс (8442) 33-41-48</w:t>
      </w:r>
    </w:p>
    <w:p w:rsidR="007B4A8A" w:rsidRDefault="007B4A8A" w:rsidP="007B4A8A">
      <w:pPr>
        <w:pStyle w:val="3"/>
        <w:numPr>
          <w:ilvl w:val="0"/>
          <w:numId w:val="0"/>
        </w:numPr>
      </w:pPr>
      <w:r>
        <w:t>1.3. Уполномоченный представитель Заказчика:</w:t>
      </w:r>
    </w:p>
    <w:p w:rsidR="007B4A8A" w:rsidRPr="009D3C39" w:rsidRDefault="007B4A8A" w:rsidP="007B4A8A">
      <w:pPr>
        <w:ind w:right="60"/>
        <w:rPr>
          <w:rStyle w:val="af"/>
        </w:rPr>
      </w:pPr>
      <w:r>
        <w:rPr>
          <w:color w:val="000000" w:themeColor="text1"/>
        </w:rPr>
        <w:t>Сорокин Алексей Михайлович</w:t>
      </w:r>
      <w:r w:rsidRPr="009D3C39">
        <w:t xml:space="preserve"> тел</w:t>
      </w:r>
      <w:r>
        <w:t>. 78-14-87</w:t>
      </w:r>
    </w:p>
    <w:p w:rsidR="007B4A8A" w:rsidRPr="001A0CA4" w:rsidRDefault="007B4A8A" w:rsidP="007B4A8A">
      <w:r w:rsidRPr="001A0CA4">
        <w:t>1.</w:t>
      </w:r>
      <w:r>
        <w:t>4</w:t>
      </w:r>
      <w:r w:rsidRPr="001A0CA4">
        <w:t xml:space="preserve">. Полное описание требуемых Заказчику </w:t>
      </w:r>
      <w:r>
        <w:t>товаров, работ, услуг</w:t>
      </w:r>
      <w:r w:rsidRPr="001A0CA4">
        <w:t xml:space="preserve"> содержится </w:t>
      </w:r>
      <w:r>
        <w:t>в Приложении № 1 настоящей документации</w:t>
      </w:r>
      <w:r w:rsidRPr="001A0CA4">
        <w:t>.</w:t>
      </w:r>
    </w:p>
    <w:p w:rsidR="007B4A8A" w:rsidRDefault="007B4A8A" w:rsidP="007B4A8A">
      <w:pPr>
        <w:pStyle w:val="3"/>
        <w:numPr>
          <w:ilvl w:val="0"/>
          <w:numId w:val="0"/>
        </w:numPr>
      </w:pPr>
      <w:r w:rsidRPr="000E53E6">
        <w:rPr>
          <w:b/>
        </w:rPr>
        <w:t>2</w:t>
      </w:r>
      <w:r>
        <w:rPr>
          <w:b/>
        </w:rPr>
        <w:t>.</w:t>
      </w:r>
      <w:r w:rsidRPr="00A373C2">
        <w:rPr>
          <w:b/>
        </w:rPr>
        <w:t>Цена договора.</w:t>
      </w:r>
    </w:p>
    <w:p w:rsidR="007B4A8A" w:rsidRPr="00733895" w:rsidRDefault="007B4A8A" w:rsidP="007B4A8A">
      <w:pPr>
        <w:pStyle w:val="3"/>
        <w:numPr>
          <w:ilvl w:val="0"/>
          <w:numId w:val="0"/>
        </w:numPr>
      </w:pPr>
      <w:r>
        <w:t>Цена</w:t>
      </w:r>
      <w:r w:rsidRPr="001A0CA4">
        <w:t xml:space="preserve"> договора –</w:t>
      </w:r>
      <w:r>
        <w:t xml:space="preserve"> 100 000,00 Российский рубль, без НДС.</w:t>
      </w:r>
    </w:p>
    <w:p w:rsidR="007B4A8A" w:rsidRPr="006653A8" w:rsidRDefault="007B4A8A" w:rsidP="007B4A8A">
      <w:pPr>
        <w:pStyle w:val="3"/>
        <w:numPr>
          <w:ilvl w:val="0"/>
          <w:numId w:val="0"/>
        </w:numPr>
        <w:rPr>
          <w:b/>
        </w:rPr>
      </w:pPr>
      <w:r w:rsidRPr="006653A8">
        <w:rPr>
          <w:b/>
        </w:rPr>
        <w:t xml:space="preserve">3. Источник финансирования и порядок оплаты </w:t>
      </w:r>
    </w:p>
    <w:p w:rsidR="007B4A8A" w:rsidRPr="001A0CA4" w:rsidRDefault="007B4A8A" w:rsidP="007B4A8A">
      <w:pPr>
        <w:pStyle w:val="3"/>
        <w:numPr>
          <w:ilvl w:val="0"/>
          <w:numId w:val="0"/>
        </w:numPr>
      </w:pPr>
      <w:r w:rsidRPr="001A0CA4">
        <w:t>Оплата по договору</w:t>
      </w:r>
      <w:r>
        <w:t xml:space="preserve"> </w:t>
      </w:r>
      <w:r w:rsidRPr="001A0CA4">
        <w:t>будет осуществляться из собственных средств Заказчика.</w:t>
      </w:r>
    </w:p>
    <w:p w:rsidR="007B4A8A" w:rsidRPr="002B1A60" w:rsidRDefault="007B4A8A" w:rsidP="007B4A8A">
      <w:pPr>
        <w:rPr>
          <w:b/>
        </w:rPr>
      </w:pPr>
      <w:r w:rsidRPr="002B1A60">
        <w:rPr>
          <w:b/>
        </w:rPr>
        <w:t>4. Требования к участнику закупки</w:t>
      </w:r>
    </w:p>
    <w:p w:rsidR="007B4A8A" w:rsidRPr="001A0CA4" w:rsidRDefault="007B4A8A" w:rsidP="007B4A8A">
      <w:r>
        <w:t>4.1.</w:t>
      </w:r>
      <w:r w:rsidRPr="001A0CA4">
        <w:t>Соответствие участник</w:t>
      </w:r>
      <w:r>
        <w:t>а закупки</w:t>
      </w:r>
      <w:r w:rsidRPr="001A0CA4">
        <w:t xml:space="preserve"> требованиям, устанавливаемым в соответствии с законодательством Российской Федерации</w:t>
      </w:r>
      <w:r>
        <w:t>.</w:t>
      </w:r>
      <w:r w:rsidRPr="001A0CA4">
        <w:t xml:space="preserve"> </w:t>
      </w:r>
    </w:p>
    <w:p w:rsidR="007B4A8A" w:rsidRPr="001A0CA4" w:rsidRDefault="007B4A8A" w:rsidP="007B4A8A">
      <w:r>
        <w:t>4.2.</w:t>
      </w:r>
      <w:r w:rsidRPr="001A0CA4">
        <w:t>Не проведение ликвидации участника и отсутствие решения арбитражного суда о признании участника закупки - юридического лица, индивидуального предпринимателя банкротом.</w:t>
      </w:r>
    </w:p>
    <w:p w:rsidR="007B4A8A" w:rsidRPr="001A0CA4" w:rsidRDefault="007B4A8A" w:rsidP="007B4A8A">
      <w:r>
        <w:t>4</w:t>
      </w:r>
      <w:r w:rsidRPr="001A0CA4">
        <w:t>.3.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</w:r>
    </w:p>
    <w:p w:rsidR="007B4A8A" w:rsidRDefault="007B4A8A" w:rsidP="007B4A8A">
      <w:r w:rsidRPr="001A0CA4">
        <w:t>4.</w:t>
      </w:r>
      <w:r>
        <w:t>4.</w:t>
      </w:r>
      <w:r w:rsidRPr="001A0CA4">
        <w:t xml:space="preserve"> Отсутствие у участника </w:t>
      </w:r>
      <w:r>
        <w:t>закупки</w:t>
      </w:r>
      <w:r w:rsidRPr="001A0CA4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>
        <w:t>закупки</w:t>
      </w:r>
      <w:r w:rsidRPr="001A0CA4">
        <w:t xml:space="preserve"> по данным бухгалтерской отчетности за последний завершенный отчетный период.</w:t>
      </w:r>
      <w:r>
        <w:t xml:space="preserve"> </w:t>
      </w:r>
    </w:p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/>
    <w:p w:rsidR="007B4A8A" w:rsidRDefault="007B4A8A" w:rsidP="007B4A8A">
      <w:pPr>
        <w:jc w:val="right"/>
      </w:pPr>
      <w:r>
        <w:t xml:space="preserve">Приложение </w:t>
      </w:r>
    </w:p>
    <w:p w:rsidR="007B4A8A" w:rsidRDefault="007B4A8A" w:rsidP="007B4A8A">
      <w:pPr>
        <w:jc w:val="right"/>
      </w:pPr>
      <w:r>
        <w:lastRenderedPageBreak/>
        <w:t>К документации №1</w:t>
      </w:r>
    </w:p>
    <w:p w:rsidR="007B4A8A" w:rsidRDefault="007B4A8A" w:rsidP="007B4A8A">
      <w:pPr>
        <w:rPr>
          <w:b/>
          <w:caps/>
        </w:rPr>
      </w:pPr>
    </w:p>
    <w:p w:rsidR="007B4A8A" w:rsidRDefault="007B4A8A" w:rsidP="00A03F4E">
      <w:pPr>
        <w:jc w:val="center"/>
        <w:rPr>
          <w:b/>
          <w:caps/>
        </w:rPr>
      </w:pPr>
    </w:p>
    <w:p w:rsidR="007B4A8A" w:rsidRDefault="007B4A8A" w:rsidP="00A03F4E">
      <w:pPr>
        <w:jc w:val="center"/>
        <w:rPr>
          <w:b/>
          <w:caps/>
        </w:rPr>
      </w:pPr>
    </w:p>
    <w:p w:rsidR="00A03F4E" w:rsidRDefault="00A03F4E" w:rsidP="00A03F4E">
      <w:pPr>
        <w:jc w:val="center"/>
      </w:pPr>
      <w:r>
        <w:rPr>
          <w:b/>
          <w:caps/>
        </w:rPr>
        <w:t>Договор</w:t>
      </w:r>
      <w:r w:rsidRPr="00244C28">
        <w:rPr>
          <w:b/>
          <w:caps/>
        </w:rPr>
        <w:t xml:space="preserve"> подряда</w:t>
      </w:r>
      <w:r w:rsidRPr="003D18C3">
        <w:rPr>
          <w:b/>
        </w:rPr>
        <w:t xml:space="preserve"> № </w:t>
      </w:r>
      <w:r>
        <w:rPr>
          <w:b/>
        </w:rPr>
        <w:t>_________</w:t>
      </w:r>
      <w:r w:rsidRPr="003D18C3">
        <w:rPr>
          <w:b/>
        </w:rPr>
        <w:br/>
      </w:r>
    </w:p>
    <w:p w:rsidR="008D51B0" w:rsidRDefault="008D51B0" w:rsidP="00A03F4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4892"/>
      </w:tblGrid>
      <w:tr w:rsidR="00A03F4E" w:rsidRPr="001716E1" w:rsidTr="00964DFD">
        <w:tc>
          <w:tcPr>
            <w:tcW w:w="5148" w:type="dxa"/>
          </w:tcPr>
          <w:p w:rsidR="00A03F4E" w:rsidRPr="001716E1" w:rsidRDefault="001102A6" w:rsidP="001102A6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</w:t>
            </w:r>
            <w:r w:rsidR="00597E86">
              <w:rPr>
                <w:b/>
                <w:snapToGrid w:val="0"/>
              </w:rPr>
              <w:t xml:space="preserve"> </w:t>
            </w:r>
            <w:r w:rsidR="00A03F4E" w:rsidRPr="001716E1">
              <w:rPr>
                <w:b/>
                <w:snapToGrid w:val="0"/>
              </w:rPr>
              <w:t>Волгоград</w:t>
            </w:r>
          </w:p>
        </w:tc>
        <w:tc>
          <w:tcPr>
            <w:tcW w:w="5148" w:type="dxa"/>
          </w:tcPr>
          <w:p w:rsidR="00A03F4E" w:rsidRPr="001716E1" w:rsidRDefault="00A03F4E" w:rsidP="002B7555">
            <w:pPr>
              <w:widowControl w:val="0"/>
              <w:ind w:firstLine="709"/>
              <w:jc w:val="right"/>
              <w:rPr>
                <w:b/>
                <w:snapToGrid w:val="0"/>
              </w:rPr>
            </w:pPr>
            <w:r w:rsidRPr="001716E1">
              <w:rPr>
                <w:b/>
                <w:snapToGrid w:val="0"/>
              </w:rPr>
              <w:t>«</w:t>
            </w:r>
            <w:r>
              <w:rPr>
                <w:b/>
                <w:snapToGrid w:val="0"/>
              </w:rPr>
              <w:t>__</w:t>
            </w:r>
            <w:r w:rsidRPr="001716E1">
              <w:rPr>
                <w:b/>
                <w:snapToGrid w:val="0"/>
              </w:rPr>
              <w:t xml:space="preserve">» </w:t>
            </w:r>
            <w:r>
              <w:rPr>
                <w:b/>
                <w:snapToGrid w:val="0"/>
              </w:rPr>
              <w:t>________</w:t>
            </w:r>
            <w:r w:rsidRPr="001716E1">
              <w:rPr>
                <w:b/>
                <w:snapToGrid w:val="0"/>
              </w:rPr>
              <w:t xml:space="preserve">  20</w:t>
            </w:r>
            <w:r w:rsidR="002B7555">
              <w:rPr>
                <w:b/>
                <w:snapToGrid w:val="0"/>
              </w:rPr>
              <w:t>____</w:t>
            </w:r>
            <w:r w:rsidR="00597E86">
              <w:rPr>
                <w:b/>
                <w:snapToGrid w:val="0"/>
              </w:rPr>
              <w:t xml:space="preserve"> </w:t>
            </w:r>
            <w:r w:rsidRPr="001716E1">
              <w:rPr>
                <w:b/>
                <w:snapToGrid w:val="0"/>
              </w:rPr>
              <w:t>г.</w:t>
            </w:r>
          </w:p>
        </w:tc>
      </w:tr>
    </w:tbl>
    <w:p w:rsidR="00E116E2" w:rsidRDefault="005238CA" w:rsidP="000C0048">
      <w:pPr>
        <w:pStyle w:val="1"/>
        <w:tabs>
          <w:tab w:val="left" w:pos="1134"/>
        </w:tabs>
        <w:spacing w:before="240" w:line="240" w:lineRule="auto"/>
        <w:ind w:firstLine="567"/>
        <w:jc w:val="both"/>
        <w:rPr>
          <w:szCs w:val="24"/>
        </w:rPr>
      </w:pPr>
      <w:r>
        <w:rPr>
          <w:b/>
          <w:szCs w:val="24"/>
        </w:rPr>
        <w:t>Общество с ограниченной ответственностью</w:t>
      </w:r>
      <w:r w:rsidR="00597E86">
        <w:rPr>
          <w:b/>
          <w:szCs w:val="24"/>
        </w:rPr>
        <w:t xml:space="preserve"> </w:t>
      </w:r>
      <w:r w:rsidR="00A03F4E" w:rsidRPr="003229F3">
        <w:rPr>
          <w:b/>
          <w:szCs w:val="24"/>
        </w:rPr>
        <w:t>«</w:t>
      </w:r>
      <w:r>
        <w:rPr>
          <w:b/>
          <w:szCs w:val="24"/>
        </w:rPr>
        <w:t>Концессии теплоснабжения</w:t>
      </w:r>
      <w:r w:rsidR="00A03F4E" w:rsidRPr="003229F3">
        <w:rPr>
          <w:b/>
          <w:szCs w:val="24"/>
        </w:rPr>
        <w:t>»</w:t>
      </w:r>
      <w:r w:rsidR="00A03F4E" w:rsidRPr="003229F3">
        <w:rPr>
          <w:szCs w:val="24"/>
        </w:rPr>
        <w:t>, именуемое в дальнейшем «</w:t>
      </w:r>
      <w:r w:rsidR="00A03F4E" w:rsidRPr="003229F3">
        <w:rPr>
          <w:b/>
          <w:szCs w:val="24"/>
        </w:rPr>
        <w:t>Заказчик</w:t>
      </w:r>
      <w:r w:rsidR="00A03F4E" w:rsidRPr="003229F3">
        <w:rPr>
          <w:szCs w:val="24"/>
        </w:rPr>
        <w:t xml:space="preserve">», в лице директора </w:t>
      </w:r>
      <w:r>
        <w:rPr>
          <w:szCs w:val="24"/>
        </w:rPr>
        <w:t>Ярцева Евгения Владимировича</w:t>
      </w:r>
      <w:r w:rsidR="00A03F4E" w:rsidRPr="003229F3">
        <w:rPr>
          <w:szCs w:val="24"/>
        </w:rPr>
        <w:t xml:space="preserve">, действующего на основании Устава, с одной Стороны и </w:t>
      </w:r>
      <w:r w:rsidR="007B4A8A">
        <w:rPr>
          <w:b/>
          <w:szCs w:val="24"/>
        </w:rPr>
        <w:t xml:space="preserve">____________, </w:t>
      </w:r>
      <w:r w:rsidR="00A03F4E" w:rsidRPr="003229F3">
        <w:rPr>
          <w:szCs w:val="24"/>
        </w:rPr>
        <w:t>именуемое в дальнейшем «</w:t>
      </w:r>
      <w:r w:rsidR="00A03F4E" w:rsidRPr="003229F3">
        <w:rPr>
          <w:b/>
          <w:szCs w:val="24"/>
        </w:rPr>
        <w:t>Подрядчик</w:t>
      </w:r>
      <w:r w:rsidR="00A03F4E" w:rsidRPr="003229F3">
        <w:rPr>
          <w:szCs w:val="24"/>
        </w:rPr>
        <w:t xml:space="preserve">», в лице </w:t>
      </w:r>
      <w:r w:rsidR="007B4A8A">
        <w:rPr>
          <w:szCs w:val="24"/>
        </w:rPr>
        <w:t>_____________</w:t>
      </w:r>
      <w:r w:rsidR="00A03F4E" w:rsidRPr="003229F3">
        <w:rPr>
          <w:szCs w:val="24"/>
        </w:rPr>
        <w:t xml:space="preserve">, действующего на основании </w:t>
      </w:r>
      <w:r w:rsidR="007B4A8A">
        <w:rPr>
          <w:szCs w:val="24"/>
        </w:rPr>
        <w:t>_____________</w:t>
      </w:r>
      <w:r w:rsidR="00A03F4E" w:rsidRPr="003229F3">
        <w:rPr>
          <w:szCs w:val="24"/>
        </w:rPr>
        <w:t xml:space="preserve"> с другой</w:t>
      </w:r>
      <w:r w:rsidR="00597E86">
        <w:rPr>
          <w:szCs w:val="24"/>
        </w:rPr>
        <w:t xml:space="preserve"> </w:t>
      </w:r>
      <w:r w:rsidR="00A03F4E">
        <w:rPr>
          <w:szCs w:val="24"/>
        </w:rPr>
        <w:t xml:space="preserve">Стороны, </w:t>
      </w:r>
      <w:r w:rsidR="00A03F4E" w:rsidRPr="008A5DB2">
        <w:rPr>
          <w:szCs w:val="24"/>
        </w:rPr>
        <w:t>в дальнейшем по тексту совместно либо раздельно именуемые соответственно «</w:t>
      </w:r>
      <w:r w:rsidR="00A03F4E">
        <w:rPr>
          <w:b/>
          <w:szCs w:val="24"/>
        </w:rPr>
        <w:t>Сторон</w:t>
      </w:r>
      <w:r w:rsidR="00A03F4E" w:rsidRPr="008A5DB2">
        <w:rPr>
          <w:b/>
          <w:szCs w:val="24"/>
        </w:rPr>
        <w:t>ы</w:t>
      </w:r>
      <w:r w:rsidR="00A03F4E" w:rsidRPr="008A5DB2">
        <w:rPr>
          <w:szCs w:val="24"/>
        </w:rPr>
        <w:t>»</w:t>
      </w:r>
      <w:r w:rsidR="00A03F4E">
        <w:rPr>
          <w:szCs w:val="24"/>
        </w:rPr>
        <w:t>,</w:t>
      </w:r>
      <w:r w:rsidR="00A03F4E" w:rsidRPr="008A5DB2">
        <w:rPr>
          <w:szCs w:val="24"/>
        </w:rPr>
        <w:t xml:space="preserve"> либо «</w:t>
      </w:r>
      <w:r w:rsidR="00A03F4E">
        <w:rPr>
          <w:b/>
          <w:szCs w:val="24"/>
        </w:rPr>
        <w:t>Сторон</w:t>
      </w:r>
      <w:r w:rsidR="00A03F4E" w:rsidRPr="008A5DB2">
        <w:rPr>
          <w:b/>
          <w:szCs w:val="24"/>
        </w:rPr>
        <w:t>а</w:t>
      </w:r>
      <w:r w:rsidR="00A03F4E" w:rsidRPr="008A5DB2">
        <w:rPr>
          <w:szCs w:val="24"/>
        </w:rPr>
        <w:t xml:space="preserve">», заключили настоящий </w:t>
      </w:r>
      <w:r w:rsidR="00A03F4E">
        <w:rPr>
          <w:szCs w:val="24"/>
        </w:rPr>
        <w:t>Договор</w:t>
      </w:r>
      <w:r w:rsidR="00597E86">
        <w:rPr>
          <w:szCs w:val="24"/>
        </w:rPr>
        <w:t xml:space="preserve"> (далее – Договор)</w:t>
      </w:r>
      <w:r w:rsidR="00A03F4E" w:rsidRPr="008A5DB2">
        <w:rPr>
          <w:szCs w:val="24"/>
        </w:rPr>
        <w:t>, о нижесле</w:t>
      </w:r>
      <w:r w:rsidR="00E116E2">
        <w:rPr>
          <w:szCs w:val="24"/>
        </w:rPr>
        <w:t>дующем:</w:t>
      </w:r>
    </w:p>
    <w:p w:rsidR="003E1B7D" w:rsidRDefault="003E1B7D" w:rsidP="000C0048">
      <w:pPr>
        <w:pStyle w:val="Con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4E" w:rsidRPr="008A5DB2" w:rsidRDefault="00A03F4E" w:rsidP="000C0048">
      <w:pPr>
        <w:pStyle w:val="Con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A5DB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A5DB2">
        <w:rPr>
          <w:rFonts w:ascii="Times New Roman" w:hAnsi="Times New Roman" w:cs="Times New Roman"/>
          <w:b/>
          <w:sz w:val="24"/>
          <w:szCs w:val="24"/>
        </w:rPr>
        <w:t>а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1.1. По</w:t>
      </w:r>
      <w:r>
        <w:t xml:space="preserve"> настоящему Договору По</w:t>
      </w:r>
      <w:r w:rsidRPr="008A5DB2">
        <w:t xml:space="preserve">дрядчик обязуется выполнить по заданию Заказчика работу, указанную в пункте 1.2. настоящего </w:t>
      </w:r>
      <w:r>
        <w:t>Договор</w:t>
      </w:r>
      <w:r w:rsidRPr="008A5DB2">
        <w:t>а, и сдать ее результат Заказчику, а Заказчик обязуется принять результат работы и оплатить его.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44FBD">
        <w:rPr>
          <w:color w:val="000000"/>
        </w:rPr>
        <w:t xml:space="preserve">1.2. Подрядчик обязуется выполнить следующую работу: </w:t>
      </w:r>
      <w:r w:rsidR="005B173C" w:rsidRPr="005B173C">
        <w:rPr>
          <w:b/>
          <w:color w:val="000000"/>
        </w:rPr>
        <w:t>у</w:t>
      </w:r>
      <w:r w:rsidRPr="003722AA">
        <w:rPr>
          <w:b/>
          <w:color w:val="000000"/>
        </w:rPr>
        <w:t>странение наледей на проез</w:t>
      </w:r>
      <w:r>
        <w:rPr>
          <w:b/>
          <w:color w:val="000000"/>
        </w:rPr>
        <w:t xml:space="preserve">жей части дорог </w:t>
      </w:r>
      <w:r w:rsidR="00E116E2">
        <w:rPr>
          <w:b/>
          <w:color w:val="000000"/>
        </w:rPr>
        <w:t>Центрально</w:t>
      </w:r>
      <w:r w:rsidR="005B173C">
        <w:rPr>
          <w:b/>
          <w:color w:val="000000"/>
        </w:rPr>
        <w:t>го</w:t>
      </w:r>
      <w:r w:rsidR="00E116E2">
        <w:rPr>
          <w:b/>
          <w:color w:val="000000"/>
        </w:rPr>
        <w:t xml:space="preserve">, </w:t>
      </w:r>
      <w:r w:rsidR="001102A6">
        <w:rPr>
          <w:b/>
          <w:color w:val="000000"/>
        </w:rPr>
        <w:t>Краснооктябрьско</w:t>
      </w:r>
      <w:r w:rsidR="005B173C">
        <w:rPr>
          <w:b/>
          <w:color w:val="000000"/>
        </w:rPr>
        <w:t>го</w:t>
      </w:r>
      <w:r w:rsidR="001102A6">
        <w:rPr>
          <w:b/>
          <w:color w:val="000000"/>
        </w:rPr>
        <w:t>,</w:t>
      </w:r>
      <w:r w:rsidR="005B173C">
        <w:rPr>
          <w:b/>
          <w:color w:val="000000"/>
        </w:rPr>
        <w:t xml:space="preserve"> </w:t>
      </w:r>
      <w:r w:rsidR="00E116E2">
        <w:rPr>
          <w:b/>
          <w:color w:val="000000"/>
        </w:rPr>
        <w:t>Дзержинско</w:t>
      </w:r>
      <w:r w:rsidR="005B173C">
        <w:rPr>
          <w:b/>
          <w:color w:val="000000"/>
        </w:rPr>
        <w:t xml:space="preserve">го, Тракторозаводского </w:t>
      </w:r>
      <w:r w:rsidRPr="003722AA">
        <w:rPr>
          <w:b/>
          <w:color w:val="000000"/>
        </w:rPr>
        <w:t>район</w:t>
      </w:r>
      <w:r w:rsidR="005B173C">
        <w:rPr>
          <w:b/>
          <w:color w:val="000000"/>
        </w:rPr>
        <w:t>ов</w:t>
      </w:r>
      <w:r w:rsidRPr="003722AA">
        <w:rPr>
          <w:b/>
          <w:color w:val="000000"/>
        </w:rPr>
        <w:t xml:space="preserve"> Волгограда, образующихся вследствие аварий на </w:t>
      </w:r>
      <w:r w:rsidR="005B173C">
        <w:rPr>
          <w:b/>
          <w:color w:val="000000"/>
        </w:rPr>
        <w:t>тепловых</w:t>
      </w:r>
      <w:r w:rsidRPr="003722AA">
        <w:rPr>
          <w:b/>
          <w:color w:val="000000"/>
        </w:rPr>
        <w:t xml:space="preserve"> сетях</w:t>
      </w:r>
      <w:r w:rsidR="005B173C">
        <w:rPr>
          <w:b/>
          <w:color w:val="000000"/>
        </w:rPr>
        <w:t>,</w:t>
      </w:r>
      <w:r w:rsidRPr="003722AA">
        <w:rPr>
          <w:b/>
          <w:color w:val="000000"/>
        </w:rPr>
        <w:t xml:space="preserve"> находящихся в хозяйственном ведении </w:t>
      </w:r>
      <w:r w:rsidR="001B1486">
        <w:rPr>
          <w:b/>
          <w:color w:val="000000"/>
        </w:rPr>
        <w:t>ООО</w:t>
      </w:r>
      <w:r w:rsidRPr="003722AA">
        <w:rPr>
          <w:b/>
          <w:color w:val="000000"/>
        </w:rPr>
        <w:t xml:space="preserve"> «</w:t>
      </w:r>
      <w:r w:rsidR="001B1486">
        <w:rPr>
          <w:b/>
          <w:color w:val="000000"/>
        </w:rPr>
        <w:t>Концессии теплоснабжения»</w:t>
      </w:r>
      <w:r w:rsidR="005B173C">
        <w:rPr>
          <w:b/>
          <w:color w:val="000000"/>
        </w:rPr>
        <w:t>.</w:t>
      </w:r>
    </w:p>
    <w:p w:rsidR="00293A31" w:rsidRDefault="00293A31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93A31">
        <w:rPr>
          <w:color w:val="000000"/>
        </w:rPr>
        <w:t>Устранение наледей на проезжей части дорог в Центральном,</w:t>
      </w:r>
      <w:r w:rsidR="001102A6">
        <w:rPr>
          <w:color w:val="000000"/>
        </w:rPr>
        <w:t xml:space="preserve"> Краснооктябрьском,</w:t>
      </w:r>
      <w:r w:rsidRPr="00293A31">
        <w:rPr>
          <w:color w:val="000000"/>
        </w:rPr>
        <w:t xml:space="preserve"> Дзержинском</w:t>
      </w:r>
      <w:r w:rsidR="005B173C">
        <w:rPr>
          <w:color w:val="000000"/>
        </w:rPr>
        <w:t xml:space="preserve">, Тракторозаводском </w:t>
      </w:r>
      <w:r w:rsidRPr="00293A31">
        <w:rPr>
          <w:color w:val="000000"/>
        </w:rPr>
        <w:t>районах Волгограда осуще</w:t>
      </w:r>
      <w:r w:rsidR="001102A6">
        <w:rPr>
          <w:color w:val="000000"/>
        </w:rPr>
        <w:t>ствляется согласно Приложения №4</w:t>
      </w:r>
      <w:r w:rsidRPr="00293A31">
        <w:rPr>
          <w:color w:val="000000"/>
        </w:rPr>
        <w:t xml:space="preserve"> «Перечень автомобильных дорог Волгограда».</w:t>
      </w:r>
    </w:p>
    <w:p w:rsidR="00E42138" w:rsidRPr="00293A31" w:rsidRDefault="00E42138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1.3. Стоимость работ формируется на основании Протокола согласования тарифов (Приложение №3), который является неотъемлемой частью настоящего Договора.</w:t>
      </w:r>
    </w:p>
    <w:p w:rsidR="001102A6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6628">
        <w:rPr>
          <w:color w:val="000000"/>
        </w:rPr>
        <w:t>1.</w:t>
      </w:r>
      <w:r w:rsidR="00293A31">
        <w:rPr>
          <w:color w:val="000000"/>
        </w:rPr>
        <w:t>4</w:t>
      </w:r>
      <w:r w:rsidRPr="00B96628">
        <w:rPr>
          <w:color w:val="000000"/>
        </w:rPr>
        <w:t xml:space="preserve">. </w:t>
      </w:r>
      <w:r w:rsidRPr="00B96628">
        <w:rPr>
          <w:b/>
          <w:color w:val="000000"/>
        </w:rPr>
        <w:t>Срок выполнения и порядок начала работы:</w:t>
      </w:r>
      <w:r w:rsidR="00E42138">
        <w:rPr>
          <w:b/>
          <w:color w:val="000000"/>
        </w:rPr>
        <w:t xml:space="preserve"> </w:t>
      </w:r>
      <w:r w:rsidRPr="00D44FBD">
        <w:rPr>
          <w:color w:val="000000"/>
        </w:rPr>
        <w:t>Подрядчик приступает к выполнению Работы не позднее, чем через 3 часа после поступления заявки н</w:t>
      </w:r>
      <w:r w:rsidR="001102A6">
        <w:rPr>
          <w:color w:val="000000"/>
        </w:rPr>
        <w:t>а выполнение работы.</w:t>
      </w:r>
    </w:p>
    <w:p w:rsidR="00D82B86" w:rsidRDefault="001102A6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102A6">
        <w:t xml:space="preserve">Заявка (Приложение №1) должна быть передана в письменном виде в любое время суток </w:t>
      </w:r>
      <w:r w:rsidRPr="00E63E06">
        <w:t xml:space="preserve">дежурному </w:t>
      </w:r>
      <w:r w:rsidR="00D82B86">
        <w:t>мастеру:</w:t>
      </w:r>
    </w:p>
    <w:p w:rsidR="00D82B86" w:rsidRDefault="00D82B86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 Центральному району: 8-988-030-27-76</w:t>
      </w:r>
    </w:p>
    <w:p w:rsidR="00D82B86" w:rsidRDefault="00D82B86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 Дзержинскому району: 8-988-030-27-78</w:t>
      </w:r>
    </w:p>
    <w:p w:rsidR="001102A6" w:rsidRPr="001102A6" w:rsidRDefault="00D82B86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По Краснооктябрьскому и Тракторозаводскому районам: 8-988-030-27-66.</w:t>
      </w:r>
    </w:p>
    <w:p w:rsidR="00A03F4E" w:rsidRDefault="00AF0000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заявке указываются виды работ – посыпка пескосоляной смесью, скалывание наледи и т.д. Вид техники и её количество Подрядчик определяет самостоятельно.</w:t>
      </w:r>
    </w:p>
    <w:p w:rsidR="000A38DD" w:rsidRPr="000A38DD" w:rsidRDefault="00AF0000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color w:val="000000"/>
        </w:rPr>
        <w:t xml:space="preserve">Подрядчик обеспечивает круглосуточный прием письменных заявок, а в рабочее время – факсом. Работы ведутся до полного устранения наледи. Время выполнения работ </w:t>
      </w:r>
      <w:r w:rsidR="00A03F4E" w:rsidRPr="000A38DD">
        <w:rPr>
          <w:color w:val="000000"/>
        </w:rPr>
        <w:t>по каждой заявке</w:t>
      </w:r>
      <w:r>
        <w:rPr>
          <w:color w:val="000000"/>
        </w:rPr>
        <w:t xml:space="preserve"> Подрядчиком и Заказчиком </w:t>
      </w:r>
      <w:r w:rsidR="00A03F4E" w:rsidRPr="000A38DD">
        <w:rPr>
          <w:color w:val="000000"/>
        </w:rPr>
        <w:t xml:space="preserve">устанавливается </w:t>
      </w:r>
      <w:r w:rsidR="000A38DD" w:rsidRPr="000A38DD">
        <w:rPr>
          <w:iCs/>
          <w:color w:val="000000"/>
        </w:rPr>
        <w:t>отдельно на месте с учетом температурного режима, площади и толщины образовавшейся наледи, невозможностью Заказчика устранить течь, и другими факторами</w:t>
      </w:r>
      <w:r>
        <w:rPr>
          <w:iCs/>
          <w:color w:val="000000"/>
        </w:rPr>
        <w:t>.</w:t>
      </w:r>
      <w:r w:rsidR="00A03F4E" w:rsidRPr="000A38DD">
        <w:rPr>
          <w:color w:val="000000"/>
        </w:rPr>
        <w:t xml:space="preserve"> </w:t>
      </w:r>
      <w:r w:rsidR="000A38DD" w:rsidRPr="000A38DD">
        <w:rPr>
          <w:iCs/>
        </w:rPr>
        <w:t xml:space="preserve">При отсутствии представителя Заказчика на месте проведения работ, </w:t>
      </w:r>
      <w:r>
        <w:rPr>
          <w:iCs/>
        </w:rPr>
        <w:t>д</w:t>
      </w:r>
      <w:r w:rsidR="000A38DD" w:rsidRPr="000A38DD">
        <w:rPr>
          <w:iCs/>
        </w:rPr>
        <w:t>анные в акте устранения наледи, оформленном Подрядчиком, исправлению Заказчиком не подлежат.</w:t>
      </w:r>
    </w:p>
    <w:p w:rsidR="00AF0000" w:rsidRDefault="000F062C" w:rsidP="000C0048">
      <w:pPr>
        <w:tabs>
          <w:tab w:val="left" w:pos="1134"/>
        </w:tabs>
        <w:ind w:firstLine="567"/>
        <w:jc w:val="both"/>
      </w:pPr>
      <w:r>
        <w:t>Подрядчик имеет право начать работы раньше, чем через 3 часа после поступления заявки.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B2468">
        <w:t>1.</w:t>
      </w:r>
      <w:r w:rsidR="00293A31">
        <w:t>5</w:t>
      </w:r>
      <w:r w:rsidRPr="00DB2468">
        <w:t xml:space="preserve">. Работа считается выполненной после подписания </w:t>
      </w:r>
      <w:r w:rsidR="00A27D47">
        <w:t>а</w:t>
      </w:r>
      <w:r w:rsidRPr="00DB2468">
        <w:t>кта об устранении наледи (Приложение №2) Заказчиком или его уполномоченным представителем, а также Подрядчиком.</w:t>
      </w:r>
    </w:p>
    <w:p w:rsidR="00A03F4E" w:rsidRPr="00DB2468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B2468">
        <w:t>В акте об устранении наледи необходимо:</w:t>
      </w:r>
    </w:p>
    <w:p w:rsidR="00A03F4E" w:rsidRDefault="00A03F4E" w:rsidP="000C0048">
      <w:pPr>
        <w:tabs>
          <w:tab w:val="left" w:pos="1134"/>
        </w:tabs>
        <w:ind w:firstLine="567"/>
        <w:jc w:val="both"/>
      </w:pPr>
      <w:r w:rsidRPr="00DB2468">
        <w:t>-  указывать номера домов в названиях улиц для определения места устранения наледи</w:t>
      </w:r>
      <w:r w:rsidR="000C17D9">
        <w:t xml:space="preserve"> согласно Приложения №</w:t>
      </w:r>
      <w:r w:rsidR="00A27D47">
        <w:t>4</w:t>
      </w:r>
      <w:r w:rsidR="000C17D9">
        <w:t xml:space="preserve"> «Перечень </w:t>
      </w:r>
      <w:r w:rsidR="00E238B3">
        <w:t xml:space="preserve">автомобильных </w:t>
      </w:r>
      <w:r w:rsidR="000C17D9">
        <w:t>дорог</w:t>
      </w:r>
      <w:r w:rsidR="00E238B3">
        <w:t xml:space="preserve"> Волгограда</w:t>
      </w:r>
      <w:r w:rsidR="000C17D9">
        <w:t>»</w:t>
      </w:r>
      <w:r w:rsidRPr="00DB2468">
        <w:t xml:space="preserve">. </w:t>
      </w:r>
    </w:p>
    <w:p w:rsidR="00A03F4E" w:rsidRDefault="00A03F4E" w:rsidP="000C0048">
      <w:pPr>
        <w:tabs>
          <w:tab w:val="left" w:pos="1134"/>
        </w:tabs>
        <w:ind w:firstLine="567"/>
        <w:jc w:val="both"/>
      </w:pPr>
      <w:r w:rsidRPr="00DB2468">
        <w:lastRenderedPageBreak/>
        <w:t>- площади устраненных наледей, количество техники и противогололедного материала указывать отдельно по каждому адресу, на котором производились работы.</w:t>
      </w:r>
    </w:p>
    <w:p w:rsidR="00A03F4E" w:rsidRDefault="00A03F4E" w:rsidP="000C0048">
      <w:pPr>
        <w:tabs>
          <w:tab w:val="left" w:pos="1134"/>
        </w:tabs>
        <w:ind w:firstLine="567"/>
        <w:jc w:val="both"/>
      </w:pPr>
      <w:r w:rsidRPr="00DB2468">
        <w:t>-  марки автотранспорта применяемого при устранении наледи указывать в соответствии с марками, указанными в Приложении №3 «</w:t>
      </w:r>
      <w:r>
        <w:t xml:space="preserve">Протокол согласования </w:t>
      </w:r>
      <w:r w:rsidR="00A27D47">
        <w:t>тарифов</w:t>
      </w:r>
      <w:r w:rsidRPr="00DB2468">
        <w:t xml:space="preserve">» к настоящему Договору. </w:t>
      </w:r>
    </w:p>
    <w:p w:rsidR="00A27D47" w:rsidRDefault="00A27D47" w:rsidP="000C0048">
      <w:pPr>
        <w:tabs>
          <w:tab w:val="left" w:pos="1134"/>
        </w:tabs>
        <w:ind w:firstLine="567"/>
        <w:jc w:val="both"/>
      </w:pPr>
      <w:r>
        <w:t xml:space="preserve">1.6. Площадь асфальтобетонного покрытия (далее по тексту – АБП), обрабатываемая антигололедным средством определяется Заказчиком до начала работ и может быть изменена в ходе работ по согласованию с Заказчиком при его присутствии. При </w:t>
      </w:r>
      <w:r w:rsidR="00A5492F">
        <w:t xml:space="preserve">отсутствии представителя Заказчика и при неблагоприятном развитии событий (продолжение или возобновление течи, по причине разбрызгивания от проезжающих автомобилей и т.д.) </w:t>
      </w:r>
      <w:r w:rsidR="0073307E">
        <w:t>П</w:t>
      </w:r>
      <w:r w:rsidR="00A5492F">
        <w:t>одрядчик имеет право увеличить обрабатываемую площадь с отражением объемов и эти данные служат основанием для составления Подрядчиком акта об устранении наледи (Приложение №2) и дальнейших расчетов.</w:t>
      </w:r>
    </w:p>
    <w:p w:rsidR="00A03F4E" w:rsidRDefault="00A03F4E" w:rsidP="000C0048">
      <w:pPr>
        <w:tabs>
          <w:tab w:val="left" w:pos="1134"/>
        </w:tabs>
        <w:spacing w:before="240"/>
        <w:jc w:val="center"/>
        <w:rPr>
          <w:b/>
          <w:bCs/>
        </w:rPr>
      </w:pPr>
      <w:r>
        <w:rPr>
          <w:b/>
          <w:bCs/>
        </w:rPr>
        <w:t>2. Права и обязанности сторон.</w:t>
      </w:r>
    </w:p>
    <w:p w:rsidR="00A03F4E" w:rsidRPr="002F3F89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2.1. Подрядчик </w:t>
      </w:r>
      <w:r w:rsidRPr="00DF2CE2">
        <w:rPr>
          <w:b/>
        </w:rPr>
        <w:t>обязан: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2.1.1. Выполнить работу с надлежащим качеством, </w:t>
      </w:r>
      <w:r w:rsidRPr="00DF2CE2">
        <w:t>своими силами</w:t>
      </w:r>
      <w:r w:rsidR="00D62C21" w:rsidRPr="00DF2CE2">
        <w:t>,</w:t>
      </w:r>
      <w:r w:rsidRPr="008A5DB2">
        <w:t xml:space="preserve"> средствами</w:t>
      </w:r>
      <w:r>
        <w:t xml:space="preserve"> и </w:t>
      </w:r>
      <w:r w:rsidRPr="00371D4D">
        <w:t>материалами</w:t>
      </w:r>
      <w:r w:rsidRPr="008A5DB2">
        <w:t>.</w:t>
      </w:r>
    </w:p>
    <w:p w:rsidR="00A03F4E" w:rsidRPr="00A47CC1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C74FD">
        <w:t>2.1.2. Выполнить работ</w:t>
      </w:r>
      <w:r>
        <w:t>у в срок, указанный в пункте 1.</w:t>
      </w:r>
      <w:r w:rsidR="00C429AD">
        <w:t>4</w:t>
      </w:r>
      <w:r w:rsidRPr="002C74FD">
        <w:t>. настоящего Д</w:t>
      </w:r>
      <w:r w:rsidRPr="002970E6">
        <w:t>оговора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2.1.</w:t>
      </w:r>
      <w:r>
        <w:t>3</w:t>
      </w:r>
      <w:r w:rsidRPr="008A5DB2">
        <w:t>. Немедленно предупредить Заказчика обо всех не зависящих от него обстоятельствах, которые грозят причинением ущерба работе либо создают невозможность завершения работы в срок</w:t>
      </w:r>
      <w:r w:rsidR="00C429AD">
        <w:t>, как то: понижение температуры, продолжение течи, произошедшего ДТП и т.д.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2.1.</w:t>
      </w:r>
      <w:r>
        <w:t>4</w:t>
      </w:r>
      <w:r w:rsidRPr="008A5DB2">
        <w:t>. Передать результат работы Заказчику.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2.1.</w:t>
      </w:r>
      <w:r>
        <w:t>5</w:t>
      </w:r>
      <w:r w:rsidRPr="008A5DB2">
        <w:t xml:space="preserve">. Безвозмездно </w:t>
      </w:r>
      <w:r>
        <w:t xml:space="preserve">и немедленно </w:t>
      </w:r>
      <w:r w:rsidRPr="008A5DB2">
        <w:t xml:space="preserve">исправить по требованию Заказчика все выявленные недостатки, если в процессе выполнения работы Подрядчик допустил отступление от условий </w:t>
      </w:r>
      <w:r>
        <w:t>Договор</w:t>
      </w:r>
      <w:r w:rsidRPr="008A5DB2">
        <w:t>а, ухудшившее качество работы</w:t>
      </w:r>
      <w:r w:rsidR="000C64A0">
        <w:t>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2.1.</w:t>
      </w:r>
      <w:r>
        <w:t>6</w:t>
      </w:r>
      <w:r w:rsidRPr="008A5DB2">
        <w:t xml:space="preserve">. </w:t>
      </w:r>
      <w:r w:rsidR="00EF352E">
        <w:t>В ходе выполнения работ следовать указаниям Заказчика, которые в обязательном порядке заносятся в заявку на устранение наледи и в акт об устранении наледи.</w:t>
      </w:r>
    </w:p>
    <w:p w:rsidR="00A03F4E" w:rsidRPr="002C74FD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rPr>
          <w:color w:val="000000"/>
        </w:rPr>
        <w:t>2.1.</w:t>
      </w:r>
      <w:r>
        <w:rPr>
          <w:color w:val="000000"/>
        </w:rPr>
        <w:t>7</w:t>
      </w:r>
      <w:r w:rsidRPr="008A5DB2">
        <w:rPr>
          <w:color w:val="000000"/>
        </w:rPr>
        <w:t>. Обеспечить доступ представителя Заказчика к объекту работ или его части в рабочее время.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F3F89">
        <w:rPr>
          <w:b/>
        </w:rPr>
        <w:t>2.2. Подрядчик имеет право:</w:t>
      </w:r>
    </w:p>
    <w:p w:rsidR="00A03F4E" w:rsidRDefault="00D73EEC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</w:t>
      </w:r>
      <w:r w:rsidR="00745063">
        <w:t>.1.</w:t>
      </w:r>
      <w:r w:rsidR="00A0568C">
        <w:t xml:space="preserve"> </w:t>
      </w:r>
      <w:r w:rsidR="00A03F4E" w:rsidRPr="008A5DB2">
        <w:t xml:space="preserve">Привлечь к исполнению своих обязательств </w:t>
      </w:r>
      <w:r w:rsidR="00A03F4E" w:rsidRPr="00DF2CE2">
        <w:t>других лиц (Субподрядчиков).</w:t>
      </w:r>
      <w:r w:rsidR="00A03F4E" w:rsidRPr="008A5DB2">
        <w:t xml:space="preserve"> В этом случае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</w:t>
      </w:r>
      <w:hyperlink w:anchor="sub_403" w:history="1">
        <w:r w:rsidR="00A03F4E" w:rsidRPr="008A5DB2">
          <w:t>статьи 403</w:t>
        </w:r>
      </w:hyperlink>
      <w:r w:rsidR="00A03F4E" w:rsidRPr="008A5DB2">
        <w:t xml:space="preserve"> Гражданского кодекса, а перед Субподрядчиком – ответственность за неисполнение или ненадлежащее исполнение Заказчиком обязательств по настоящему </w:t>
      </w:r>
      <w:r w:rsidR="00A03F4E">
        <w:t>Договор</w:t>
      </w:r>
      <w:r w:rsidR="00A03F4E" w:rsidRPr="008A5DB2">
        <w:t>у</w:t>
      </w:r>
      <w:r w:rsidR="00A0568C">
        <w:t xml:space="preserve"> (п</w:t>
      </w:r>
      <w:r w:rsidR="00A03F4E" w:rsidRPr="008A5DB2">
        <w:t>.</w:t>
      </w:r>
      <w:r w:rsidR="00A0568C">
        <w:t>3 ст. 706 ГК РФ).</w:t>
      </w:r>
    </w:p>
    <w:p w:rsidR="005F100B" w:rsidRDefault="005F100B" w:rsidP="000C0048">
      <w:pPr>
        <w:pStyle w:val="ConsPlusNormal"/>
        <w:widowControl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A056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68C">
        <w:rPr>
          <w:rFonts w:ascii="Times New Roman" w:hAnsi="Times New Roman" w:cs="Times New Roman"/>
          <w:sz w:val="24"/>
          <w:szCs w:val="24"/>
        </w:rPr>
        <w:t>В случае наличия задолженности Заказчика по оплате уже выполненных работ более чем на 7 дней, приостановить прием заявок и выполнение работ до полного погашения задолженности.</w:t>
      </w:r>
      <w:r w:rsidRPr="00DE46CA">
        <w:t xml:space="preserve"> </w:t>
      </w:r>
    </w:p>
    <w:p w:rsidR="000725D5" w:rsidRPr="00DE46CA" w:rsidRDefault="000725D5" w:rsidP="000C0048">
      <w:pPr>
        <w:tabs>
          <w:tab w:val="left" w:pos="1134"/>
        </w:tabs>
        <w:ind w:firstLine="567"/>
      </w:pPr>
      <w:r>
        <w:t>2.2.</w:t>
      </w:r>
      <w:r w:rsidR="00A0568C">
        <w:t>3</w:t>
      </w:r>
      <w:r>
        <w:t xml:space="preserve">. В случае просрочки оплаты принятых Заказчиком согласно раздела 3 «Цена Договора и порядок расчета» на срок более </w:t>
      </w:r>
      <w:r w:rsidR="00A0568C">
        <w:t xml:space="preserve">15 (пятнадцати) </w:t>
      </w:r>
      <w:r>
        <w:t>дней о</w:t>
      </w:r>
      <w:r w:rsidRPr="008A5DB2">
        <w:t xml:space="preserve">тказаться от исполнения настоящего </w:t>
      </w:r>
      <w:r>
        <w:t>Договор</w:t>
      </w:r>
      <w:r w:rsidRPr="008A5DB2">
        <w:t>а</w:t>
      </w:r>
      <w:r>
        <w:t>.</w:t>
      </w:r>
    </w:p>
    <w:p w:rsidR="00A03F4E" w:rsidRPr="002F3F89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2.3. Заказчик обязан</w:t>
      </w:r>
      <w:r w:rsidRPr="002F3F89">
        <w:rPr>
          <w:b/>
        </w:rPr>
        <w:t>:</w:t>
      </w:r>
    </w:p>
    <w:p w:rsidR="004D1A0C" w:rsidRDefault="00A03F4E" w:rsidP="000C0048">
      <w:pPr>
        <w:widowControl w:val="0"/>
        <w:tabs>
          <w:tab w:val="left" w:pos="1134"/>
        </w:tabs>
        <w:ind w:firstLine="567"/>
        <w:jc w:val="both"/>
      </w:pPr>
      <w:r w:rsidRPr="008A5DB2">
        <w:t xml:space="preserve">2.3.1. Принять </w:t>
      </w:r>
      <w:r w:rsidR="004D1A0C">
        <w:t>меры по прекращению течи из тепловых сетей до начала выполнения заявки Подрядчиком. Если прекратить течь до начала работ Подрядчика не удалось, предпринять все меры для эффективной координации работы Подрядчика.</w:t>
      </w:r>
    </w:p>
    <w:p w:rsidR="004D1A0C" w:rsidRDefault="004D1A0C" w:rsidP="00E66D61">
      <w:pPr>
        <w:widowControl w:val="0"/>
        <w:tabs>
          <w:tab w:val="left" w:pos="1134"/>
        </w:tabs>
        <w:ind w:firstLine="567"/>
        <w:jc w:val="both"/>
      </w:pPr>
      <w:r>
        <w:lastRenderedPageBreak/>
        <w:t xml:space="preserve">2.3.2. Выставить предупреждающие знаки и ограждение на участок дороги с образовавшейся наледью до начала работ Подрядчиком. При образовании наледи, угрожающей безопасности дорожного движения из-за своих размеров, интенсивности автомобильного потока и т.д., поставить в известность ГИБДД с целью установления временного ограничения движения или направления </w:t>
      </w:r>
      <w:r w:rsidR="00D82B86">
        <w:t>сотрудника (инспектора ДПС)</w:t>
      </w:r>
      <w:r>
        <w:t>.</w:t>
      </w:r>
    </w:p>
    <w:p w:rsidR="0091717E" w:rsidRDefault="0091717E" w:rsidP="000C0048">
      <w:pPr>
        <w:widowControl w:val="0"/>
        <w:tabs>
          <w:tab w:val="left" w:pos="1134"/>
        </w:tabs>
        <w:ind w:firstLine="567"/>
        <w:jc w:val="both"/>
      </w:pPr>
      <w:r>
        <w:t>2.3.3. Принять работы, определенные в п.1.2. настоящего Договора. В течение 5 рабочих дней после получения акта-приемки сдачи (формы КС-2) работ Заказчик обязан принять результат работ либо направить мотивированный отказ от подписания акта приема-сдачи работ.</w:t>
      </w:r>
    </w:p>
    <w:p w:rsidR="004D1A0C" w:rsidRDefault="0091717E" w:rsidP="000C0048">
      <w:pPr>
        <w:widowControl w:val="0"/>
        <w:tabs>
          <w:tab w:val="left" w:pos="1134"/>
        </w:tabs>
        <w:ind w:firstLine="567"/>
        <w:jc w:val="both"/>
      </w:pPr>
      <w:r>
        <w:t>В случае не подписания Заказчиком акта выполненных работ не предоставление мотивированного отказа от подписания в течение 5 рабочих дней после получения акта-приемки сдачи работ акт считается подписанным, претензии по оказанным услугам не принимаются.</w:t>
      </w:r>
      <w:r w:rsidR="004D1A0C">
        <w:t xml:space="preserve"> </w:t>
      </w:r>
    </w:p>
    <w:p w:rsidR="00A03F4E" w:rsidRDefault="0091717E" w:rsidP="000C0048">
      <w:pPr>
        <w:widowControl w:val="0"/>
        <w:tabs>
          <w:tab w:val="left" w:pos="1134"/>
        </w:tabs>
        <w:ind w:firstLine="567"/>
        <w:jc w:val="both"/>
      </w:pPr>
      <w:r>
        <w:t>2.3.4</w:t>
      </w:r>
      <w:r w:rsidR="00A03F4E" w:rsidRPr="008A5DB2">
        <w:t>. Оплатить работу по цене</w:t>
      </w:r>
      <w:r w:rsidR="00A03F4E">
        <w:t xml:space="preserve"> и в порядке</w:t>
      </w:r>
      <w:r w:rsidR="00A03F4E" w:rsidRPr="008A5DB2">
        <w:t>, указанно</w:t>
      </w:r>
      <w:r w:rsidR="00A03F4E">
        <w:t>м</w:t>
      </w:r>
      <w:r w:rsidR="00A03F4E" w:rsidRPr="008A5DB2">
        <w:t xml:space="preserve"> в разделе 3 настоящего </w:t>
      </w:r>
      <w:r w:rsidR="00A03F4E">
        <w:t>Договор</w:t>
      </w:r>
      <w:r w:rsidR="00A03F4E" w:rsidRPr="008A5DB2">
        <w:t>а</w:t>
      </w:r>
      <w:r>
        <w:t xml:space="preserve"> после подписания обеими Сторонами акта об устранении наледи (Приложение №2) в соответствии с п.4.2</w:t>
      </w:r>
      <w:r w:rsidR="00A03F4E" w:rsidRPr="008A5DB2">
        <w:t>.</w:t>
      </w:r>
      <w:r>
        <w:t xml:space="preserve"> настоящего Договора.</w:t>
      </w:r>
    </w:p>
    <w:p w:rsidR="00E31332" w:rsidRPr="00F64D92" w:rsidRDefault="00745063" w:rsidP="000C0048">
      <w:pPr>
        <w:widowControl w:val="0"/>
        <w:tabs>
          <w:tab w:val="left" w:pos="1134"/>
        </w:tabs>
        <w:ind w:firstLine="567"/>
        <w:jc w:val="both"/>
        <w:rPr>
          <w:sz w:val="20"/>
          <w:szCs w:val="20"/>
        </w:rPr>
      </w:pPr>
      <w:r>
        <w:t>2.3.</w:t>
      </w:r>
      <w:r w:rsidR="00E31332">
        <w:t>5</w:t>
      </w:r>
      <w:r>
        <w:t>. Обязан н</w:t>
      </w:r>
      <w:r w:rsidRPr="00CF4FAA">
        <w:t xml:space="preserve">азначить должностное лицо несущее персональную ответственность за осуществление текущего контроля за исполнением </w:t>
      </w:r>
      <w:r>
        <w:t xml:space="preserve">Договора </w:t>
      </w:r>
      <w:r w:rsidR="00E31332">
        <w:t xml:space="preserve">с указанием </w:t>
      </w:r>
      <w:r w:rsidRPr="00E31332">
        <w:t>должност</w:t>
      </w:r>
      <w:r w:rsidR="00E31332" w:rsidRPr="00E31332">
        <w:t>и</w:t>
      </w:r>
      <w:r w:rsidRPr="00E31332">
        <w:t xml:space="preserve">, ф.и.о, </w:t>
      </w:r>
      <w:r w:rsidR="00E31332" w:rsidRPr="00E31332">
        <w:t>номера телефона, факс</w:t>
      </w:r>
      <w:r w:rsidRPr="00E31332">
        <w:t xml:space="preserve">. </w:t>
      </w:r>
    </w:p>
    <w:p w:rsidR="008E168C" w:rsidRPr="002F3F89" w:rsidRDefault="008E168C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F3F89">
        <w:rPr>
          <w:b/>
        </w:rPr>
        <w:t>2.4. Заказчик имеет право:</w:t>
      </w:r>
    </w:p>
    <w:p w:rsidR="008E168C" w:rsidRPr="00CF4FAA" w:rsidRDefault="008E168C" w:rsidP="000C0048">
      <w:pPr>
        <w:tabs>
          <w:tab w:val="left" w:pos="1134"/>
        </w:tabs>
        <w:ind w:firstLine="567"/>
        <w:jc w:val="both"/>
      </w:pPr>
      <w:r w:rsidRPr="008A5DB2">
        <w:t>2.4.1. В любое время проверять ход и качество работы, выполняемой Подрядчиком</w:t>
      </w:r>
      <w:r w:rsidR="00B2075F">
        <w:t>.</w:t>
      </w:r>
    </w:p>
    <w:p w:rsidR="00A03F4E" w:rsidRPr="00BF505D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F505D">
        <w:t>2.4.2. Отказаться от исполнения Договора в любое время до сдачи ему результатов работы, оплатив Подрядчику работы, выполненные до получения извещения об отказе Заказчика от исполнения Договора.</w:t>
      </w:r>
      <w:r w:rsidR="00B2075F">
        <w:t xml:space="preserve"> После получения извещения об отказе от исполнения настоящего Договора Подрядчик отзывает технику и работников с места проведения работ и не несет ответственности за причинение ущерба третьим лицам.</w:t>
      </w:r>
    </w:p>
    <w:p w:rsidR="00B2075F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2.4.3. </w:t>
      </w:r>
      <w:r w:rsidR="00B2075F">
        <w:t xml:space="preserve">Назначить </w:t>
      </w:r>
      <w:r w:rsidRPr="008A5DB2">
        <w:t xml:space="preserve">Подрядчику </w:t>
      </w:r>
      <w:r w:rsidR="006C2F5A">
        <w:t xml:space="preserve">разумный </w:t>
      </w:r>
      <w:r w:rsidRPr="008A5DB2">
        <w:t>срок</w:t>
      </w:r>
      <w:r w:rsidR="00B2075F">
        <w:t xml:space="preserve"> (с учетом температурного режима, площади и толщины наледи и т.д.)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работы другому лицу за счет Подрядчика.</w:t>
      </w:r>
    </w:p>
    <w:p w:rsidR="00A03F4E" w:rsidRPr="00DB2468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 </w:t>
      </w:r>
      <w:r w:rsidRPr="00DB2468">
        <w:t>2.4.</w:t>
      </w:r>
      <w:r w:rsidR="00B2075F">
        <w:t>4</w:t>
      </w:r>
      <w:r w:rsidRPr="00DB2468">
        <w:t>. Заказчик имеет право отказаться от приемки актов об устранении наледи, при обнаружении исправлений в них</w:t>
      </w:r>
      <w:r w:rsidR="00B2075F">
        <w:t>, незаверенных подписями представителей Сторон.</w:t>
      </w:r>
      <w:r w:rsidRPr="00DB2468">
        <w:t xml:space="preserve"> </w:t>
      </w:r>
    </w:p>
    <w:p w:rsidR="00A03F4E" w:rsidRPr="00DB2468" w:rsidRDefault="00A03F4E" w:rsidP="000C0048">
      <w:pPr>
        <w:pStyle w:val="1"/>
        <w:tabs>
          <w:tab w:val="left" w:pos="1134"/>
        </w:tabs>
        <w:spacing w:line="240" w:lineRule="auto"/>
        <w:ind w:firstLine="567"/>
        <w:jc w:val="both"/>
        <w:rPr>
          <w:szCs w:val="24"/>
        </w:rPr>
      </w:pPr>
      <w:r w:rsidRPr="00DB2468">
        <w:rPr>
          <w:szCs w:val="24"/>
        </w:rPr>
        <w:t>2.4.</w:t>
      </w:r>
      <w:r w:rsidR="00B2075F">
        <w:rPr>
          <w:szCs w:val="24"/>
        </w:rPr>
        <w:t>5</w:t>
      </w:r>
      <w:r w:rsidRPr="00DB2468">
        <w:rPr>
          <w:szCs w:val="24"/>
        </w:rPr>
        <w:t>. Если Подрядчик выполнил работы без заявки, Заказчик вправе данные работы не оплачивать.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3. Цена </w:t>
      </w:r>
      <w:r>
        <w:rPr>
          <w:b/>
          <w:bCs/>
        </w:rPr>
        <w:t>Договор</w:t>
      </w:r>
      <w:r w:rsidRPr="008A5DB2">
        <w:rPr>
          <w:b/>
          <w:bCs/>
        </w:rPr>
        <w:t>а и порядок расчетов</w:t>
      </w:r>
    </w:p>
    <w:p w:rsidR="0098250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3.1</w:t>
      </w:r>
      <w:r w:rsidRPr="008A5DB2">
        <w:t xml:space="preserve">. Стоимость </w:t>
      </w:r>
      <w:r>
        <w:t>выполняемых работ по</w:t>
      </w:r>
      <w:r w:rsidR="00FF4755">
        <w:t xml:space="preserve"> настоящему </w:t>
      </w:r>
      <w:r>
        <w:t xml:space="preserve">Договору определяется на основании Протокола согласования </w:t>
      </w:r>
      <w:r w:rsidR="00FF4755">
        <w:t>тарифов</w:t>
      </w:r>
      <w:r w:rsidR="00C1320A">
        <w:t xml:space="preserve"> (Приложение№3)</w:t>
      </w:r>
      <w:r w:rsidR="00923BA8">
        <w:t xml:space="preserve"> и стоимости пескосоляной смеси равной 1522,67 (одна тысяча пятьсот двадцать два рубл</w:t>
      </w:r>
      <w:r w:rsidR="00154AB0">
        <w:t>я</w:t>
      </w:r>
      <w:r w:rsidR="00923BA8">
        <w:t>) 67 копеек в т.ч. НДС 18%</w:t>
      </w:r>
      <w:r w:rsidR="00154AB0">
        <w:t xml:space="preserve"> - 232,27 (двести тридцать два) рубля 27 копеек</w:t>
      </w:r>
      <w:r w:rsidR="00D91E4A">
        <w:t xml:space="preserve"> за 1 тонну. Оплата за ночные часы (с 22-00 ч. до 06-00 ч.), в выходные и праздничные дни, при сверхурочной работе</w:t>
      </w:r>
      <w:r w:rsidR="00283533">
        <w:t xml:space="preserve"> (сверх смены-8часов) производятся с применением коэффици</w:t>
      </w:r>
      <w:r w:rsidR="000D25A7">
        <w:t>е</w:t>
      </w:r>
      <w:r w:rsidR="00283533">
        <w:t>нта 1,2 к 1 машино/часу.</w:t>
      </w:r>
    </w:p>
    <w:p w:rsidR="000D25A7" w:rsidRDefault="000D25A7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rPr>
          <w:sz w:val="22"/>
          <w:szCs w:val="22"/>
        </w:rPr>
        <w:t xml:space="preserve">Стоимость работы Подрядчика определяется исходя из </w:t>
      </w:r>
      <w:r w:rsidR="00A03F4E" w:rsidRPr="002C74FD">
        <w:t xml:space="preserve">фактически </w:t>
      </w:r>
      <w:r>
        <w:t>отработанного  времени спецтехникой, включая время движения техники из гаража предприятия к месту работы и обратно, загрузкой пескосоляной смесью, зафиксированного в путевых листах и подтвержденного Заказчиком. Временем работы техники также считается фактический выезд техники по заявке Заказчика, ожидание и простой техники не по вине Подрядчика. Минимальное время работы спецтехники, которое указывается в путевом листе</w:t>
      </w:r>
      <w:r w:rsidR="00260C32">
        <w:t>, должно составлять 2 (два) часа.</w:t>
      </w:r>
    </w:p>
    <w:p w:rsidR="00260C32" w:rsidRDefault="00260C32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Цены на работы, указанные в протоколе, остаются неизменными до окончания срока Договора.</w:t>
      </w:r>
    </w:p>
    <w:p w:rsidR="00260C32" w:rsidRDefault="00260C32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3.2. Оплата производится за фактически выполненные работы на основании </w:t>
      </w:r>
      <w:r>
        <w:lastRenderedPageBreak/>
        <w:t>подписанного обеими сторонами акта об устранении наледи (Приложение №2), акта выполненных работ (КС-2), справки стоимости работ (КС-3) и выставленной счет-фактуры в течение 10 рабочих дней со дня её выставления.</w:t>
      </w:r>
    </w:p>
    <w:p w:rsidR="00A03F4E" w:rsidRPr="00A100FA" w:rsidRDefault="0098250B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0FA">
        <w:t>3.</w:t>
      </w:r>
      <w:r w:rsidR="00260C32" w:rsidRPr="00A100FA">
        <w:t>3</w:t>
      </w:r>
      <w:r w:rsidR="004A7107" w:rsidRPr="00A100FA">
        <w:t xml:space="preserve">. </w:t>
      </w:r>
      <w:r w:rsidR="00A03F4E" w:rsidRPr="00A100FA">
        <w:t>Оплата Заказчиком Подрядчику стоимости выполненных работ по настоящему Договору осуществляется путем перечисления средств на расчетный счет Подрядчика, указанный в настоящем Договоре.</w:t>
      </w:r>
    </w:p>
    <w:p w:rsidR="00A03F4E" w:rsidRDefault="0098250B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0FA">
        <w:t>3.</w:t>
      </w:r>
      <w:r w:rsidR="00A100FA">
        <w:t>4</w:t>
      </w:r>
      <w:r w:rsidR="004A7107" w:rsidRPr="00A100FA">
        <w:t>.</w:t>
      </w:r>
      <w:r w:rsidR="00A100FA">
        <w:t xml:space="preserve"> </w:t>
      </w:r>
      <w:r w:rsidR="00A03F4E" w:rsidRPr="00A100FA">
        <w:t>В случае предоставления Заказчиком Подрядчику оборудования, инструмента и материалов, необходимых для ведения работ, Заказчик передает их по акту Подрядчику в счет расчетов за выполняемые работы.</w:t>
      </w:r>
    </w:p>
    <w:p w:rsidR="00A100FA" w:rsidRDefault="00A100FA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3.5. Иные документы для оплаты Заказчиком оказанных работ Подрядчиком не предоставляются.</w:t>
      </w:r>
    </w:p>
    <w:p w:rsidR="00A03F4E" w:rsidRPr="00A15AC6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16"/>
          <w:szCs w:val="16"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>4. Сдача-приемка работы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4.1.</w:t>
      </w:r>
      <w:r>
        <w:t xml:space="preserve"> П</w:t>
      </w:r>
      <w:r w:rsidRPr="008A5DB2">
        <w:t xml:space="preserve">осле окончания работ Подрядчик уведомляет </w:t>
      </w:r>
      <w:r w:rsidRPr="000A4BA9">
        <w:t>Заказчика по контактному телефону (факсу), указанному в заявке на устранение наледи</w:t>
      </w:r>
      <w:r>
        <w:rPr>
          <w:sz w:val="22"/>
          <w:szCs w:val="22"/>
        </w:rPr>
        <w:t>,</w:t>
      </w:r>
      <w:r w:rsidRPr="008A5DB2">
        <w:t xml:space="preserve"> о выполнении работ, указанных в п. 1.2. настоящего </w:t>
      </w:r>
      <w:r>
        <w:t>Договор</w:t>
      </w:r>
      <w:r w:rsidRPr="008A5DB2">
        <w:t>а.</w:t>
      </w:r>
    </w:p>
    <w:p w:rsidR="006C01F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8A5DB2">
        <w:t>4.2.</w:t>
      </w:r>
      <w:r w:rsidR="004B0DF4">
        <w:t xml:space="preserve"> </w:t>
      </w:r>
      <w:r w:rsidRPr="008A5DB2">
        <w:t xml:space="preserve">Заказчик обязан в течение </w:t>
      </w:r>
      <w:r w:rsidR="004B0DF4">
        <w:t>1</w:t>
      </w:r>
      <w:r>
        <w:t>-</w:t>
      </w:r>
      <w:r w:rsidR="004B0DF4">
        <w:t>го</w:t>
      </w:r>
      <w:r>
        <w:t xml:space="preserve"> час</w:t>
      </w:r>
      <w:r w:rsidR="004B0DF4">
        <w:t>а</w:t>
      </w:r>
      <w:r w:rsidRPr="008A5DB2">
        <w:t xml:space="preserve"> после получения от Подрядчика извещения об окончании работы</w:t>
      </w:r>
      <w:r w:rsidRPr="00D42C1F">
        <w:t>,</w:t>
      </w:r>
      <w:r w:rsidRPr="008A5DB2">
        <w:t xml:space="preserve"> осмотреть и принять результат работы, на основании чего </w:t>
      </w:r>
      <w:r>
        <w:t>Сторон</w:t>
      </w:r>
      <w:r w:rsidRPr="008A5DB2">
        <w:t>ами составляется и подписывается</w:t>
      </w:r>
      <w:r w:rsidR="004B0DF4">
        <w:t xml:space="preserve"> а</w:t>
      </w:r>
      <w:r w:rsidRPr="008A5DB2">
        <w:rPr>
          <w:color w:val="000000"/>
        </w:rPr>
        <w:t>кт</w:t>
      </w:r>
      <w:r>
        <w:t xml:space="preserve"> об устранении наледи (Приложение №2)</w:t>
      </w:r>
      <w:r w:rsidRPr="008A5DB2">
        <w:t xml:space="preserve">, который является с момента его подписания неотъемлемой частью настоящего </w:t>
      </w:r>
      <w:r>
        <w:t>Договор</w:t>
      </w:r>
      <w:r w:rsidRPr="008A5DB2">
        <w:t xml:space="preserve">а. В случае обнаружения отступлений от </w:t>
      </w:r>
      <w:r>
        <w:t>Договор</w:t>
      </w:r>
      <w:r w:rsidRPr="008A5DB2">
        <w:t xml:space="preserve">а, ухудшающих результат работы, или иных недостатков в работе Заказчик обязан </w:t>
      </w:r>
      <w:r>
        <w:t xml:space="preserve">в течение суток </w:t>
      </w:r>
      <w:r w:rsidRPr="008A5DB2">
        <w:t xml:space="preserve">заявить об этом Подрядчику путем направления </w:t>
      </w:r>
      <w:r w:rsidR="006C01FE" w:rsidRPr="008A5DB2">
        <w:t>мотивированного отказа от приема работ</w:t>
      </w:r>
      <w:r w:rsidR="006C01FE">
        <w:t>ы</w:t>
      </w:r>
      <w:r w:rsidR="006C01FE" w:rsidRPr="008A5DB2">
        <w:t>.</w:t>
      </w:r>
    </w:p>
    <w:p w:rsidR="006C01FE" w:rsidRDefault="006C01F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4.3.Заказчик, принявший работу без проверки, лишается права ссылаться на недостатки ра</w:t>
      </w:r>
      <w:r>
        <w:t>боты</w:t>
      </w:r>
      <w:r w:rsidR="00605448">
        <w:t>, которые могли быть установлены при обычном способе её приемки (явные недостатки)</w:t>
      </w:r>
      <w:r>
        <w:t>.</w:t>
      </w:r>
    </w:p>
    <w:p w:rsidR="00605448" w:rsidRPr="008A5DB2" w:rsidRDefault="00605448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4.4. Заказчик, обнаруживший после приёмки работы отступления от настоящего Договора или иные недостатки, которые не могли быть установлены при обычном способе приемки (скрытые недостатки), обязан известить об этом Подрядчика в течение 3-х часов с момента их обнаружения.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4.</w:t>
      </w:r>
      <w:r w:rsidR="00605448">
        <w:t>5</w:t>
      </w:r>
      <w:r w:rsidRPr="008A5DB2">
        <w:t>.</w:t>
      </w:r>
      <w:r w:rsidR="00605448">
        <w:t xml:space="preserve"> </w:t>
      </w:r>
      <w:r w:rsidRPr="008A5DB2">
        <w:t xml:space="preserve">При возникновении между Заказчиком и Подрядчиком спора по </w:t>
      </w:r>
      <w:r>
        <w:t xml:space="preserve">исполнению </w:t>
      </w:r>
      <w:r w:rsidR="00605448">
        <w:t>Д</w:t>
      </w:r>
      <w:r>
        <w:t>оговора</w:t>
      </w:r>
      <w:r w:rsidRPr="008A5DB2">
        <w:t xml:space="preserve"> по требованию любой из </w:t>
      </w:r>
      <w:r>
        <w:t>Сторон</w:t>
      </w:r>
      <w:r w:rsidRPr="008A5DB2">
        <w:t xml:space="preserve"> должна быть назначена </w:t>
      </w:r>
      <w:r>
        <w:t xml:space="preserve">независимая </w:t>
      </w:r>
      <w:r w:rsidRPr="008A5DB2">
        <w:t>экспертиза</w:t>
      </w:r>
      <w:r w:rsidR="00605448">
        <w:t>.</w:t>
      </w:r>
      <w:r w:rsidR="006C2F5A">
        <w:t xml:space="preserve"> </w:t>
      </w:r>
      <w:r w:rsidRPr="008A5DB2">
        <w:t xml:space="preserve">Расходы по проведению экспертизы несет </w:t>
      </w:r>
      <w:r>
        <w:t xml:space="preserve">заказывающая экспертизу сторона, в дальнейшем при установлении причин расходы относятся на счет стороны, нарушившей </w:t>
      </w:r>
      <w:r w:rsidR="00605448">
        <w:t>Д</w:t>
      </w:r>
      <w:r>
        <w:t>оговор.</w:t>
      </w:r>
    </w:p>
    <w:p w:rsidR="00605448" w:rsidRDefault="00605448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5. Ответственность </w:t>
      </w:r>
      <w:r>
        <w:rPr>
          <w:b/>
          <w:bCs/>
        </w:rPr>
        <w:t>Сторон</w:t>
      </w:r>
    </w:p>
    <w:p w:rsidR="00110ACF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5.</w:t>
      </w:r>
      <w:r w:rsidR="00E72A55">
        <w:t>1</w:t>
      </w:r>
      <w:r w:rsidRPr="008A5DB2">
        <w:t>.</w:t>
      </w:r>
      <w:r>
        <w:t xml:space="preserve"> </w:t>
      </w:r>
      <w:r w:rsidR="00110ACF">
        <w:t>Если Подрядчик не приступил к работе в течение 3 часов после принятия заявки, то Заказчик вправе расторгнуть Договор.</w:t>
      </w:r>
    </w:p>
    <w:p w:rsidR="00110ACF" w:rsidRDefault="00110ACF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5.2. Если от Заказчика не поступает оплата на расчетный счет Подрядчика в течении срока, установленного п. 3.2., то Подрядчик имеет право прекратить выполнение работ и потребовать возмещения понесенных расходов, связанных с исполнением настоящего Договора.</w:t>
      </w:r>
    </w:p>
    <w:p w:rsidR="00110ACF" w:rsidRDefault="00110ACF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5.3. Сторон</w:t>
      </w:r>
      <w:r w:rsidRPr="008A5DB2">
        <w:t xml:space="preserve">ы несут ответственность за неисполнение и ненадлежащие исполнение обязательств по настоящему </w:t>
      </w:r>
      <w:r>
        <w:t>Договор</w:t>
      </w:r>
      <w:r w:rsidRPr="008A5DB2">
        <w:t>у в соответствии с законодательством Российской Федерации</w:t>
      </w:r>
      <w:r w:rsidR="009D3FD7">
        <w:t>,</w:t>
      </w:r>
      <w:r>
        <w:t xml:space="preserve"> если условиями Договора не предусмотрено иное.</w:t>
      </w:r>
    </w:p>
    <w:p w:rsidR="00110ACF" w:rsidRDefault="001A3CEB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5.4. </w:t>
      </w:r>
      <w:r w:rsidR="009D3FD7">
        <w:t>Стороны не несут ответственности за ущерб, причиненный не по их вине.</w:t>
      </w:r>
    </w:p>
    <w:p w:rsidR="00110ACF" w:rsidRDefault="009D3FD7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Подрядчик несёт ответственность</w:t>
      </w:r>
      <w:r w:rsidR="000D3D49">
        <w:t xml:space="preserve"> в соответствии с действующим законодательством только за действия работников и механизмов при выполнении работ, повлекших причинение вреда третьим лицам, в соответствии с действующим законодательством.</w:t>
      </w:r>
    </w:p>
    <w:p w:rsidR="001A3CEB" w:rsidRPr="001A3CEB" w:rsidRDefault="009338FF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3CEB">
        <w:t>5.</w:t>
      </w:r>
      <w:r w:rsidR="001A3CEB">
        <w:t>5</w:t>
      </w:r>
      <w:r w:rsidRPr="001A3CEB">
        <w:t xml:space="preserve">. Подрядчик несет ответственность за </w:t>
      </w:r>
      <w:r w:rsidR="001A3CEB">
        <w:t xml:space="preserve">некачественные материалы, если по соглашению Сторон в приложениях к Договору указывались такие материалы. Подрядчик не несет ответственности за действие антигололедных средств, используемых при пониженных температурах окружающего воздуха, согласно таблицы 4.1. Руководства по борьбе с зимней </w:t>
      </w:r>
      <w:r w:rsidR="001A3CEB">
        <w:lastRenderedPageBreak/>
        <w:t xml:space="preserve">скользкостью на автомобильных дорогах (утв. Распоряжением Минтранса РФ от 16 июня 2003 г. </w:t>
      </w:r>
      <w:r w:rsidR="001A3CEB">
        <w:rPr>
          <w:lang w:val="en-US"/>
        </w:rPr>
        <w:t>N</w:t>
      </w:r>
      <w:r w:rsidR="001A3CEB">
        <w:t xml:space="preserve"> ОС-548-р).</w:t>
      </w:r>
    </w:p>
    <w:p w:rsidR="00A03F4E" w:rsidRPr="001A3CE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3CEB">
        <w:t>5.</w:t>
      </w:r>
      <w:r w:rsidR="001A3CEB">
        <w:t>6</w:t>
      </w:r>
      <w:r w:rsidRPr="001A3CEB">
        <w:t xml:space="preserve">. За нарушение сроков </w:t>
      </w:r>
      <w:r w:rsidR="001A3CEB">
        <w:t xml:space="preserve">оплаты </w:t>
      </w:r>
      <w:r w:rsidRPr="001A3CEB">
        <w:t>работ,</w:t>
      </w:r>
      <w:r w:rsidR="001A3CEB">
        <w:t xml:space="preserve"> указанных в п. 3.2., </w:t>
      </w:r>
      <w:r w:rsidRPr="001A3CEB">
        <w:t xml:space="preserve"> Подрядчик </w:t>
      </w:r>
      <w:r w:rsidR="001A3CEB">
        <w:t xml:space="preserve">вправе предъявить  требование об оплате </w:t>
      </w:r>
      <w:r w:rsidRPr="001A3CEB">
        <w:t xml:space="preserve">пени в размере 0,1% от суммы </w:t>
      </w:r>
      <w:r w:rsidR="001A3CEB">
        <w:t xml:space="preserve">долга </w:t>
      </w:r>
      <w:r w:rsidRPr="001A3CEB">
        <w:t>за каждый день просрочки</w:t>
      </w:r>
      <w:r w:rsidR="001A3CEB">
        <w:t xml:space="preserve"> платежа</w:t>
      </w:r>
      <w:r w:rsidRPr="001A3CEB">
        <w:t>.</w:t>
      </w:r>
    </w:p>
    <w:p w:rsidR="00A03F4E" w:rsidRPr="001A3CE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16"/>
          <w:szCs w:val="16"/>
        </w:rPr>
      </w:pPr>
    </w:p>
    <w:p w:rsidR="00A03F4E" w:rsidRPr="001A3CE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1A3CEB">
        <w:rPr>
          <w:b/>
          <w:bCs/>
        </w:rPr>
        <w:t>6. Порядок разрешения споров</w:t>
      </w:r>
    </w:p>
    <w:p w:rsidR="00A03F4E" w:rsidRPr="001A3CE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3CEB">
        <w:t>6.1.Споры</w:t>
      </w:r>
      <w:r w:rsidR="002600A4">
        <w:t xml:space="preserve"> и разногласия</w:t>
      </w:r>
      <w:r w:rsidRPr="001A3CEB">
        <w:t xml:space="preserve">, которые могут возникнуть </w:t>
      </w:r>
      <w:r w:rsidR="002600A4">
        <w:t>в ходе</w:t>
      </w:r>
      <w:r w:rsidRPr="001A3CEB">
        <w:t xml:space="preserve"> исполнени</w:t>
      </w:r>
      <w:r w:rsidR="002600A4">
        <w:t>я</w:t>
      </w:r>
      <w:r w:rsidRPr="001A3CEB">
        <w:t xml:space="preserve"> настоящего Договора, Стороны </w:t>
      </w:r>
      <w:r w:rsidR="002600A4">
        <w:t xml:space="preserve">будут разрешаться Сторонами путем направления письменных претензий. Срок ответа на претензию устанавливается равным 10 рабочим дням. </w:t>
      </w:r>
    </w:p>
    <w:p w:rsidR="00A03F4E" w:rsidRPr="001A3CEB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3CEB">
        <w:t>6.2.При не</w:t>
      </w:r>
      <w:r w:rsidR="002600A4">
        <w:t xml:space="preserve"> </w:t>
      </w:r>
      <w:r w:rsidRPr="001A3CEB">
        <w:t>достижении взаимоприемлемого решения Стороны могут передать спорный вопрос на разрешение в судебном порядке в соответствии с действующим законодательством Российской Федерацией.</w:t>
      </w:r>
    </w:p>
    <w:p w:rsidR="00A03F4E" w:rsidRPr="001A3CEB" w:rsidRDefault="00A03F4E" w:rsidP="000C0048">
      <w:pPr>
        <w:pStyle w:val="a5"/>
        <w:widowControl w:val="0"/>
        <w:tabs>
          <w:tab w:val="left" w:pos="1134"/>
        </w:tabs>
        <w:spacing w:after="0"/>
        <w:ind w:left="0" w:firstLine="567"/>
        <w:jc w:val="both"/>
      </w:pPr>
      <w:r w:rsidRPr="001A3CEB">
        <w:t>6.3. Уступка права требования по настоящему Договору осуществляется только на основании письменного документа, подписанного уполномоченными представителями Сторон.</w:t>
      </w:r>
    </w:p>
    <w:p w:rsidR="00A03F4E" w:rsidRPr="000D3D49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16"/>
          <w:szCs w:val="16"/>
          <w:highlight w:val="yellow"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3065E1">
        <w:rPr>
          <w:b/>
          <w:bCs/>
        </w:rPr>
        <w:t>7. Защита</w:t>
      </w:r>
      <w:r w:rsidR="003065E1" w:rsidRPr="003065E1">
        <w:rPr>
          <w:b/>
          <w:bCs/>
        </w:rPr>
        <w:t xml:space="preserve"> </w:t>
      </w:r>
      <w:r w:rsidRPr="003065E1">
        <w:rPr>
          <w:b/>
          <w:bCs/>
        </w:rPr>
        <w:t xml:space="preserve"> интересов</w:t>
      </w:r>
      <w:r w:rsidRPr="008A5DB2">
        <w:rPr>
          <w:b/>
          <w:bCs/>
        </w:rPr>
        <w:t xml:space="preserve"> </w:t>
      </w:r>
      <w:r>
        <w:rPr>
          <w:b/>
          <w:bCs/>
        </w:rPr>
        <w:t>Сторон</w:t>
      </w:r>
    </w:p>
    <w:p w:rsidR="00A03F4E" w:rsidRDefault="00A03F4E" w:rsidP="000C0048">
      <w:pPr>
        <w:widowControl w:val="0"/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</w:pPr>
      <w:r w:rsidRPr="008A5DB2">
        <w:t xml:space="preserve">7.1. По всем вопросам, не нашедшим своего решения в условиях настоящего </w:t>
      </w:r>
      <w:r>
        <w:t>Договор</w:t>
      </w:r>
      <w:r w:rsidRPr="008A5DB2">
        <w:t xml:space="preserve">а, но прямо или косвенно вытекающим из отношений </w:t>
      </w:r>
      <w:r>
        <w:t>Сторон</w:t>
      </w:r>
      <w:r w:rsidRPr="008A5DB2">
        <w:t xml:space="preserve"> по нему, затрагивающим имущественные интересы и деловую репутацию </w:t>
      </w:r>
      <w:r>
        <w:t>Сторон</w:t>
      </w:r>
      <w:r w:rsidR="003065E1">
        <w:t xml:space="preserve"> </w:t>
      </w:r>
      <w:r>
        <w:t>Договор</w:t>
      </w:r>
      <w:r w:rsidRPr="008A5DB2">
        <w:t>а, они будут руководствоваться нормами и положениями действующего законодательства.</w:t>
      </w:r>
    </w:p>
    <w:p w:rsidR="00A03F4E" w:rsidRPr="008D51B0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3F4E" w:rsidRPr="008A5DB2" w:rsidRDefault="00A03F4E" w:rsidP="000C0048">
      <w:pPr>
        <w:pStyle w:val="a3"/>
        <w:widowControl w:val="0"/>
        <w:tabs>
          <w:tab w:val="left" w:pos="1134"/>
        </w:tabs>
        <w:spacing w:after="0"/>
        <w:jc w:val="center"/>
        <w:rPr>
          <w:b/>
        </w:rPr>
      </w:pPr>
      <w:r w:rsidRPr="008A5DB2">
        <w:rPr>
          <w:b/>
        </w:rPr>
        <w:t>8. Форс-мажор</w:t>
      </w:r>
    </w:p>
    <w:p w:rsidR="00A03F4E" w:rsidRPr="008A5DB2" w:rsidRDefault="00A03F4E" w:rsidP="000C0048">
      <w:pPr>
        <w:pStyle w:val="a3"/>
        <w:widowControl w:val="0"/>
        <w:tabs>
          <w:tab w:val="left" w:pos="1134"/>
        </w:tabs>
        <w:spacing w:after="0"/>
        <w:ind w:firstLine="567"/>
        <w:jc w:val="both"/>
      </w:pPr>
      <w:r w:rsidRPr="008A5DB2">
        <w:t>8.1.</w:t>
      </w:r>
      <w:r>
        <w:t xml:space="preserve"> Сторон</w:t>
      </w:r>
      <w:r w:rsidRPr="008A5DB2">
        <w:t xml:space="preserve">ы освобождаются от ответственности за частичное или полное неисполнение обязательств по настоящему </w:t>
      </w:r>
      <w:r>
        <w:t>Договор</w:t>
      </w:r>
      <w:r w:rsidRPr="008A5DB2">
        <w:t xml:space="preserve">у, если это неисполнение явилось следствием обстоятельств непреодолимой силы, возникших после заключения настоящего </w:t>
      </w:r>
      <w:r>
        <w:t>Договор</w:t>
      </w:r>
      <w:r w:rsidRPr="008A5DB2">
        <w:t xml:space="preserve">а в результате обстоятельств чрезвычайного характера, которые </w:t>
      </w:r>
      <w:r>
        <w:t>Сторон</w:t>
      </w:r>
      <w:r w:rsidRPr="008A5DB2">
        <w:t>ы не могли предвидеть или предотвратить.</w:t>
      </w:r>
    </w:p>
    <w:p w:rsidR="00A03F4E" w:rsidRPr="008A5DB2" w:rsidRDefault="00A03F4E" w:rsidP="000C0048">
      <w:pPr>
        <w:pStyle w:val="a3"/>
        <w:widowControl w:val="0"/>
        <w:tabs>
          <w:tab w:val="left" w:pos="1134"/>
        </w:tabs>
        <w:spacing w:after="0"/>
        <w:ind w:firstLine="567"/>
        <w:jc w:val="both"/>
      </w:pPr>
      <w:r w:rsidRPr="008A5DB2">
        <w:t xml:space="preserve">8.2.При наступлении обстоятельств, указанных в п. 8.1., каждая </w:t>
      </w:r>
      <w:r>
        <w:t>Сторон</w:t>
      </w:r>
      <w:r w:rsidRPr="008A5DB2">
        <w:t xml:space="preserve">а должна без промедления известить о них в письменном виде другую </w:t>
      </w:r>
      <w:r>
        <w:t>Сторон</w:t>
      </w:r>
      <w:r w:rsidRPr="008A5DB2">
        <w:t>у. Извещение должно содержать данные о характере обстоятельств, а также официальные документы</w:t>
      </w:r>
      <w:r w:rsidR="003065E1">
        <w:t xml:space="preserve"> </w:t>
      </w:r>
      <w:r w:rsidRPr="008A5DB2">
        <w:t xml:space="preserve">уполномоченных органов, удостоверяющие наличие этих обстоятельств и, по возможности, дающие оценку их влияния на возможность исполнения </w:t>
      </w:r>
      <w:r>
        <w:t>Сторон</w:t>
      </w:r>
      <w:r w:rsidRPr="008A5DB2">
        <w:t xml:space="preserve">ой своих обязательств по данному </w:t>
      </w:r>
      <w:r>
        <w:t>Договор</w:t>
      </w:r>
      <w:r w:rsidRPr="008A5DB2">
        <w:t>у.</w:t>
      </w:r>
    </w:p>
    <w:p w:rsidR="00A03F4E" w:rsidRPr="008D51B0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9. Изменение и/или дополнение </w:t>
      </w:r>
      <w:r>
        <w:rPr>
          <w:b/>
          <w:bCs/>
        </w:rPr>
        <w:t>Договор</w:t>
      </w:r>
      <w:r w:rsidRPr="008A5DB2">
        <w:rPr>
          <w:b/>
          <w:bCs/>
        </w:rPr>
        <w:t>а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9.1.Настоящий </w:t>
      </w:r>
      <w:r>
        <w:t>Договор</w:t>
      </w:r>
      <w:r w:rsidRPr="008A5DB2">
        <w:t xml:space="preserve"> может быть изменен или дополнен </w:t>
      </w:r>
      <w:r>
        <w:t>Сторон</w:t>
      </w:r>
      <w:r w:rsidRPr="008A5DB2">
        <w:t xml:space="preserve">ами в период его действия на основе их взаимного согласия и наличия объективных причин, вызвавших такие действия </w:t>
      </w:r>
      <w:r>
        <w:t>Сторон</w:t>
      </w:r>
      <w:r w:rsidRPr="008A5DB2">
        <w:t>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9.2.Любые соглашения </w:t>
      </w:r>
      <w:r>
        <w:t>Сторон</w:t>
      </w:r>
      <w:r w:rsidRPr="008A5DB2">
        <w:t xml:space="preserve"> по изменению и/или дополнению условий настоящего </w:t>
      </w:r>
      <w:r>
        <w:t>Договор</w:t>
      </w:r>
      <w:r w:rsidRPr="008A5DB2">
        <w:t xml:space="preserve">а имеют силу в том случае, если они оформлены в письменном виде, подписаны </w:t>
      </w:r>
      <w:r>
        <w:t>Сторон</w:t>
      </w:r>
      <w:r w:rsidRPr="008A5DB2">
        <w:t xml:space="preserve">ами </w:t>
      </w:r>
      <w:r>
        <w:t>Договор</w:t>
      </w:r>
      <w:r w:rsidRPr="008A5DB2">
        <w:t xml:space="preserve">а и скреплены печатями </w:t>
      </w:r>
      <w:r>
        <w:t>Сторон</w:t>
      </w:r>
      <w:r w:rsidRPr="008A5DB2">
        <w:t>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10. Возможность и порядок расторжения </w:t>
      </w:r>
      <w:r>
        <w:rPr>
          <w:b/>
          <w:bCs/>
        </w:rPr>
        <w:t>Договор</w:t>
      </w:r>
      <w:r w:rsidRPr="008A5DB2">
        <w:rPr>
          <w:b/>
          <w:bCs/>
        </w:rPr>
        <w:t>а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 xml:space="preserve">10.1.Настоящий </w:t>
      </w:r>
      <w:r>
        <w:t>Договор</w:t>
      </w:r>
      <w:r w:rsidRPr="008A5DB2">
        <w:t xml:space="preserve"> может быть расторгнут по соглашению </w:t>
      </w:r>
      <w:r>
        <w:t>Сторон</w:t>
      </w:r>
      <w:r w:rsidRPr="008A5DB2">
        <w:t>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10.2.</w:t>
      </w:r>
      <w:r>
        <w:t xml:space="preserve"> Договор</w:t>
      </w:r>
      <w:r w:rsidRPr="008A5DB2">
        <w:t xml:space="preserve"> может быть расторгнут судом по требованию одной из </w:t>
      </w:r>
      <w:r>
        <w:t>Сторон</w:t>
      </w:r>
      <w:r w:rsidRPr="008A5DB2">
        <w:t xml:space="preserve"> при</w:t>
      </w:r>
      <w:r w:rsidR="003309CD">
        <w:t xml:space="preserve"> </w:t>
      </w:r>
      <w:r w:rsidRPr="008A5DB2">
        <w:t xml:space="preserve">существенном нарушении условий </w:t>
      </w:r>
      <w:r>
        <w:t>Договор</w:t>
      </w:r>
      <w:r w:rsidRPr="008A5DB2">
        <w:t xml:space="preserve">а, когда одна из его </w:t>
      </w:r>
      <w:r>
        <w:t>Сторон</w:t>
      </w:r>
      <w:r w:rsidRPr="008A5DB2">
        <w:t xml:space="preserve"> допустила действие (или бездействие), которое влечет для другой </w:t>
      </w:r>
      <w:r>
        <w:t>Сторон</w:t>
      </w:r>
      <w:r w:rsidRPr="008A5DB2">
        <w:t xml:space="preserve">ы такой ущерб, что дальнейшее действие </w:t>
      </w:r>
      <w:r>
        <w:t>Договор</w:t>
      </w:r>
      <w:r w:rsidRPr="008A5DB2">
        <w:t xml:space="preserve">а теряет смысл, поскольку эта </w:t>
      </w:r>
      <w:r>
        <w:t>Сторон</w:t>
      </w:r>
      <w:r w:rsidRPr="008A5DB2">
        <w:t xml:space="preserve">а в значительной мере лишается того, на что рассчитывала при заключении </w:t>
      </w:r>
      <w:r>
        <w:t>Договор</w:t>
      </w:r>
      <w:r w:rsidRPr="008A5DB2">
        <w:t>а.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10.3.</w:t>
      </w:r>
      <w:r>
        <w:t xml:space="preserve"> Договор</w:t>
      </w:r>
      <w:r w:rsidRPr="008A5DB2">
        <w:t xml:space="preserve"> может быть расторгнут его </w:t>
      </w:r>
      <w:r>
        <w:t>Сторон</w:t>
      </w:r>
      <w:r w:rsidRPr="008A5DB2">
        <w:t xml:space="preserve">ами или по решению суда, если в период его действия произошло существенное изменение обстоятельств, из которых </w:t>
      </w:r>
      <w:r>
        <w:t>Сторон</w:t>
      </w:r>
      <w:r w:rsidRPr="008A5DB2">
        <w:t xml:space="preserve">ы исходили при заключении </w:t>
      </w:r>
      <w:r>
        <w:t>Договор</w:t>
      </w:r>
      <w:r w:rsidRPr="008A5DB2">
        <w:t xml:space="preserve">а, когда эти обстоятельства изменились настолько, что если </w:t>
      </w:r>
      <w:r w:rsidRPr="008A5DB2">
        <w:lastRenderedPageBreak/>
        <w:t xml:space="preserve">бы такие изменения можно было предвидеть заранее, </w:t>
      </w:r>
      <w:r>
        <w:t>Договор</w:t>
      </w:r>
      <w:r w:rsidRPr="008A5DB2">
        <w:t xml:space="preserve"> между </w:t>
      </w:r>
      <w:r>
        <w:t>Сторон</w:t>
      </w:r>
      <w:r w:rsidRPr="008A5DB2">
        <w:t xml:space="preserve">ами его вообще не был бы заключен или был бы заключен на условиях, значительно отличающихся от согласованных по настоящему </w:t>
      </w:r>
      <w:r>
        <w:t>Договор</w:t>
      </w:r>
      <w:r w:rsidRPr="008A5DB2">
        <w:t>у.</w:t>
      </w:r>
    </w:p>
    <w:p w:rsidR="003309CD" w:rsidRPr="008A5DB2" w:rsidRDefault="003309CD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10.4. В случае просрочки оплаты принятых Заказчиком согласно раздела 3 «Цена Договора и порядок расчета» на срок более 15 (пятнадцати) дней отказаться от исполнения настоящего Договора.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10.</w:t>
      </w:r>
      <w:r w:rsidR="003309CD">
        <w:t>5</w:t>
      </w:r>
      <w:r w:rsidRPr="008A5DB2">
        <w:t>.</w:t>
      </w:r>
      <w:r w:rsidR="003309CD">
        <w:t xml:space="preserve"> </w:t>
      </w:r>
      <w:r w:rsidRPr="008A5DB2">
        <w:t xml:space="preserve">В случае неустранения Подрядчиком недостатков и дефектов в работе, на которые ему было указано Заказчиком, Заказчик вправе расторгнуть </w:t>
      </w:r>
      <w:r>
        <w:t>Договор</w:t>
      </w:r>
      <w:r w:rsidRPr="008A5DB2">
        <w:t xml:space="preserve"> и потребовать от Подрядчика возмещения убытков.</w:t>
      </w:r>
    </w:p>
    <w:p w:rsidR="00A03F4E" w:rsidRDefault="00A03F4E" w:rsidP="000C0048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86E">
        <w:rPr>
          <w:rFonts w:ascii="Times New Roman" w:hAnsi="Times New Roman" w:cs="Times New Roman"/>
          <w:sz w:val="24"/>
          <w:szCs w:val="24"/>
        </w:rPr>
        <w:t>10.</w:t>
      </w:r>
      <w:r w:rsidR="003309CD">
        <w:rPr>
          <w:rFonts w:ascii="Times New Roman" w:hAnsi="Times New Roman" w:cs="Times New Roman"/>
          <w:sz w:val="24"/>
          <w:szCs w:val="24"/>
        </w:rPr>
        <w:t>6</w:t>
      </w:r>
      <w:r w:rsidRPr="004D186E">
        <w:rPr>
          <w:rFonts w:ascii="Times New Roman" w:hAnsi="Times New Roman" w:cs="Times New Roman"/>
          <w:sz w:val="24"/>
          <w:szCs w:val="24"/>
        </w:rPr>
        <w:t xml:space="preserve">. Заказчик вправе в любое время до окончания работ расторгнуть настоящий Договор, уплатив </w:t>
      </w:r>
      <w:r w:rsidR="003309CD">
        <w:rPr>
          <w:rFonts w:ascii="Times New Roman" w:hAnsi="Times New Roman" w:cs="Times New Roman"/>
          <w:sz w:val="24"/>
          <w:szCs w:val="24"/>
        </w:rPr>
        <w:t>П</w:t>
      </w:r>
      <w:r w:rsidRPr="004D186E">
        <w:rPr>
          <w:rFonts w:ascii="Times New Roman" w:hAnsi="Times New Roman" w:cs="Times New Roman"/>
          <w:sz w:val="24"/>
          <w:szCs w:val="24"/>
        </w:rPr>
        <w:t>одрядчику часть установленной цены пропорционально части работы, выполненной до получения извещения об отказе Заказчика от исполнения настоящего Договора.</w:t>
      </w:r>
    </w:p>
    <w:p w:rsidR="003309CD" w:rsidRDefault="003309CD" w:rsidP="000C0048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Подрядчик вправе в любое время расторгнуть настоящий Договор, уведомив Заказчика за 10 дней до расторжения.</w:t>
      </w:r>
    </w:p>
    <w:p w:rsidR="00A03F4E" w:rsidRPr="008A5DB2" w:rsidRDefault="00A03F4E" w:rsidP="000C0048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11. Действие </w:t>
      </w:r>
      <w:r>
        <w:rPr>
          <w:b/>
          <w:bCs/>
        </w:rPr>
        <w:t>Договор</w:t>
      </w:r>
      <w:r w:rsidRPr="008A5DB2">
        <w:rPr>
          <w:b/>
          <w:bCs/>
        </w:rPr>
        <w:t>а во времени</w:t>
      </w:r>
    </w:p>
    <w:p w:rsidR="00375B10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11.1.</w:t>
      </w:r>
      <w:r w:rsidR="00375B10">
        <w:t xml:space="preserve"> </w:t>
      </w:r>
      <w:r w:rsidRPr="008A5DB2">
        <w:t xml:space="preserve">Настоящий </w:t>
      </w:r>
      <w:r>
        <w:t>Договор</w:t>
      </w:r>
      <w:r w:rsidRPr="008A5DB2">
        <w:t xml:space="preserve"> вступает в силу </w:t>
      </w:r>
      <w:r w:rsidR="00375B10">
        <w:t>с момента</w:t>
      </w:r>
      <w:r w:rsidRPr="008A5DB2">
        <w:t xml:space="preserve"> подписания</w:t>
      </w:r>
      <w:r w:rsidR="00375B10">
        <w:t xml:space="preserve"> Заказчиком и вручением подписанного экземпляра Подрядчику</w:t>
      </w:r>
      <w:r w:rsidRPr="008A5DB2">
        <w:t xml:space="preserve">, с которого и становится обязательным для </w:t>
      </w:r>
      <w:r>
        <w:t>Сторон</w:t>
      </w:r>
      <w:r w:rsidRPr="008A5DB2">
        <w:t>, заключивших его</w:t>
      </w:r>
      <w:r w:rsidR="00375B10">
        <w:t xml:space="preserve"> и действует до момента окончания исполнения Сторонами своих обязательств по нему</w:t>
      </w:r>
      <w:r w:rsidRPr="008A5DB2">
        <w:t>.</w:t>
      </w:r>
    </w:p>
    <w:p w:rsidR="00375B10" w:rsidRDefault="00375B10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Работы на основании заявок выполняются в период с момента подписания Заказчиком по 31 марта 2016 года.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11.</w:t>
      </w:r>
      <w:r w:rsidR="00375B10">
        <w:t>2</w:t>
      </w:r>
      <w:r w:rsidRPr="008A5DB2">
        <w:t>.</w:t>
      </w:r>
      <w:r w:rsidR="001B55FB">
        <w:t xml:space="preserve"> </w:t>
      </w:r>
      <w:r w:rsidRPr="008A5DB2">
        <w:t xml:space="preserve">Прекращение срока действия настоящего </w:t>
      </w:r>
      <w:r>
        <w:t>Договор</w:t>
      </w:r>
      <w:r w:rsidRPr="008A5DB2">
        <w:t xml:space="preserve">а влечет за собой прекращение обязательств </w:t>
      </w:r>
      <w:r>
        <w:t>Сторон</w:t>
      </w:r>
      <w:r w:rsidRPr="008A5DB2">
        <w:t xml:space="preserve"> по нему, но не освобождает </w:t>
      </w:r>
      <w:r>
        <w:t>Сторон</w:t>
      </w:r>
      <w:r w:rsidRPr="008A5DB2">
        <w:t xml:space="preserve">ы </w:t>
      </w:r>
      <w:r>
        <w:t>Договор</w:t>
      </w:r>
      <w:r w:rsidRPr="008A5DB2">
        <w:t xml:space="preserve">а от ответственности за его нарушения, которые имели место при исполнении условий настоящего </w:t>
      </w:r>
      <w:r>
        <w:t>Договор</w:t>
      </w:r>
      <w:r w:rsidRPr="008A5DB2">
        <w:t>а.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5DB2">
        <w:t>11.4.</w:t>
      </w:r>
      <w:r w:rsidR="001B55FB">
        <w:t xml:space="preserve"> </w:t>
      </w:r>
      <w:r w:rsidRPr="008A5DB2">
        <w:t xml:space="preserve">Настоящий </w:t>
      </w:r>
      <w:r>
        <w:t>Договор</w:t>
      </w:r>
      <w:r w:rsidRPr="008A5DB2">
        <w:t xml:space="preserve"> в 2-х идентичных экземплярах, имеющих одинаковую юридическую силу. У каждой </w:t>
      </w:r>
      <w:r>
        <w:t>Сторон</w:t>
      </w:r>
      <w:r w:rsidRPr="008A5DB2">
        <w:t xml:space="preserve">ы находится по одному экземпляру настоящего </w:t>
      </w:r>
      <w:r>
        <w:t>Договор</w:t>
      </w:r>
      <w:r w:rsidRPr="008A5DB2">
        <w:t>а.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 w:rsidRPr="008A5DB2">
        <w:rPr>
          <w:b/>
          <w:bCs/>
        </w:rPr>
        <w:t>12. Приложения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A5DB2">
        <w:rPr>
          <w:bCs/>
        </w:rPr>
        <w:t xml:space="preserve">12.1. Неотъемлемыми частями настоящего </w:t>
      </w:r>
      <w:r>
        <w:rPr>
          <w:bCs/>
        </w:rPr>
        <w:t>Договор</w:t>
      </w:r>
      <w:r w:rsidRPr="008A5DB2">
        <w:rPr>
          <w:bCs/>
        </w:rPr>
        <w:t xml:space="preserve">а </w:t>
      </w:r>
      <w:r>
        <w:rPr>
          <w:bCs/>
        </w:rPr>
        <w:t xml:space="preserve">являются </w:t>
      </w:r>
      <w:r w:rsidRPr="008A5DB2">
        <w:rPr>
          <w:bCs/>
        </w:rPr>
        <w:t xml:space="preserve">следующие Приложения, подписанные уполномоченными представителями </w:t>
      </w:r>
      <w:r>
        <w:rPr>
          <w:bCs/>
        </w:rPr>
        <w:t>Сторон</w:t>
      </w:r>
      <w:r w:rsidRPr="008A5DB2">
        <w:rPr>
          <w:bCs/>
        </w:rPr>
        <w:t>: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567"/>
        <w:jc w:val="both"/>
        <w:rPr>
          <w:bCs/>
        </w:rPr>
      </w:pPr>
      <w:r>
        <w:rPr>
          <w:bCs/>
        </w:rPr>
        <w:t>Приложение №1:  Бланк заявки на устранение наледи</w:t>
      </w:r>
      <w:r w:rsidR="00964DFD">
        <w:rPr>
          <w:bCs/>
        </w:rPr>
        <w:t>.</w:t>
      </w: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567"/>
        <w:jc w:val="both"/>
        <w:rPr>
          <w:bCs/>
        </w:rPr>
      </w:pPr>
      <w:r>
        <w:rPr>
          <w:bCs/>
        </w:rPr>
        <w:t>Приложение №2:</w:t>
      </w:r>
      <w:r>
        <w:rPr>
          <w:color w:val="000000"/>
        </w:rPr>
        <w:t xml:space="preserve"> Бланк а</w:t>
      </w:r>
      <w:r w:rsidRPr="008A5DB2">
        <w:rPr>
          <w:color w:val="000000"/>
        </w:rPr>
        <w:t>кта</w:t>
      </w:r>
      <w:r>
        <w:t xml:space="preserve"> об устранении наледи</w:t>
      </w:r>
      <w:r w:rsidR="00964DFD">
        <w:t>.</w:t>
      </w:r>
    </w:p>
    <w:p w:rsidR="00A03F4E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567"/>
        <w:jc w:val="both"/>
      </w:pPr>
      <w:r>
        <w:rPr>
          <w:bCs/>
        </w:rPr>
        <w:t>Приложение №3</w:t>
      </w:r>
      <w:r w:rsidRPr="008A5DB2">
        <w:rPr>
          <w:bCs/>
        </w:rPr>
        <w:t>:</w:t>
      </w:r>
      <w:r w:rsidR="001B55FB">
        <w:rPr>
          <w:bCs/>
        </w:rPr>
        <w:t xml:space="preserve"> </w:t>
      </w:r>
      <w:r>
        <w:t xml:space="preserve">Протокол согласования </w:t>
      </w:r>
      <w:r w:rsidR="001B55FB">
        <w:t>тарифов.</w:t>
      </w:r>
    </w:p>
    <w:p w:rsidR="00E116E2" w:rsidRDefault="000D00A0" w:rsidP="000C0048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567"/>
        <w:jc w:val="both"/>
        <w:rPr>
          <w:sz w:val="16"/>
          <w:szCs w:val="16"/>
        </w:rPr>
      </w:pPr>
      <w:r>
        <w:t>Приложение №4</w:t>
      </w:r>
      <w:r w:rsidR="00E116E2">
        <w:t xml:space="preserve">: Перечень </w:t>
      </w:r>
      <w:r w:rsidR="00E238B3">
        <w:t xml:space="preserve">автомобильных </w:t>
      </w:r>
      <w:r w:rsidR="00E116E2">
        <w:t>дорог</w:t>
      </w:r>
      <w:r w:rsidR="00E238B3">
        <w:t xml:space="preserve"> Волгограда.</w:t>
      </w:r>
    </w:p>
    <w:p w:rsidR="00F50E1A" w:rsidRPr="00F50E1A" w:rsidRDefault="00F50E1A" w:rsidP="000C0048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567"/>
        <w:jc w:val="both"/>
        <w:rPr>
          <w:bCs/>
          <w:sz w:val="16"/>
          <w:szCs w:val="16"/>
        </w:rPr>
      </w:pPr>
    </w:p>
    <w:p w:rsidR="00A03F4E" w:rsidRPr="008A5DB2" w:rsidRDefault="00A03F4E" w:rsidP="000C004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8A5DB2">
        <w:rPr>
          <w:b/>
          <w:bCs/>
        </w:rPr>
        <w:t xml:space="preserve">13. Юридические адреса </w:t>
      </w:r>
      <w:r>
        <w:rPr>
          <w:b/>
          <w:bCs/>
        </w:rPr>
        <w:t>Сторон</w:t>
      </w:r>
    </w:p>
    <w:p w:rsidR="00A03F4E" w:rsidRDefault="00A03F4E" w:rsidP="000C0048">
      <w:pPr>
        <w:pStyle w:val="a9"/>
        <w:tabs>
          <w:tab w:val="left" w:pos="1134"/>
        </w:tabs>
        <w:ind w:firstLine="567"/>
      </w:pPr>
      <w:r w:rsidRPr="008A5DB2">
        <w:t>13.1.</w:t>
      </w:r>
      <w:r w:rsidR="001B55FB">
        <w:t xml:space="preserve"> </w:t>
      </w:r>
      <w:r w:rsidRPr="008A5DB2">
        <w:t xml:space="preserve">В случае изменения юридического адреса или обслуживающего банка </w:t>
      </w:r>
      <w:r>
        <w:t>Сторон</w:t>
      </w:r>
      <w:r w:rsidRPr="008A5DB2">
        <w:t xml:space="preserve">ы </w:t>
      </w:r>
      <w:r>
        <w:t>Договор</w:t>
      </w:r>
      <w:r w:rsidRPr="008A5DB2">
        <w:t>а обязаны в течение 5-ти дней в письменной форме уведомить об этом друг друга.</w:t>
      </w:r>
    </w:p>
    <w:p w:rsidR="00A03F4E" w:rsidRPr="008A5DB2" w:rsidRDefault="00A03F4E" w:rsidP="000C0048">
      <w:pPr>
        <w:pStyle w:val="a9"/>
        <w:tabs>
          <w:tab w:val="left" w:pos="1134"/>
        </w:tabs>
        <w:ind w:firstLine="567"/>
      </w:pPr>
      <w:r>
        <w:t>13.2. Реквизиты Сторон:</w:t>
      </w:r>
    </w:p>
    <w:tbl>
      <w:tblPr>
        <w:tblpPr w:leftFromText="180" w:rightFromText="180" w:vertAnchor="text" w:horzAnchor="margin" w:tblpY="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5267"/>
      </w:tblGrid>
      <w:tr w:rsidR="00A03F4E" w:rsidRPr="003D18C3" w:rsidTr="00A03F4E">
        <w:trPr>
          <w:trHeight w:val="74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3D18C3" w:rsidRDefault="00A03F4E" w:rsidP="00A03F4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3D18C3" w:rsidRDefault="00A03F4E" w:rsidP="00A03F4E">
            <w:pPr>
              <w:pStyle w:val="a9"/>
              <w:rPr>
                <w:sz w:val="22"/>
                <w:szCs w:val="22"/>
              </w:rPr>
            </w:pPr>
          </w:p>
        </w:tc>
      </w:tr>
      <w:tr w:rsidR="00A03F4E" w:rsidRPr="003D18C3" w:rsidTr="00964DFD">
        <w:trPr>
          <w:trHeight w:val="4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C24916" w:rsidRDefault="00A03F4E" w:rsidP="00A03F4E">
            <w:pPr>
              <w:widowControl w:val="0"/>
              <w:jc w:val="both"/>
              <w:rPr>
                <w:b/>
              </w:rPr>
            </w:pPr>
            <w:r w:rsidRPr="00A7528C">
              <w:rPr>
                <w:b/>
              </w:rPr>
              <w:t>Заказчик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C24916" w:rsidRDefault="00A03F4E" w:rsidP="00A03F4E">
            <w:pPr>
              <w:widowControl w:val="0"/>
              <w:jc w:val="both"/>
              <w:rPr>
                <w:b/>
              </w:rPr>
            </w:pPr>
            <w:r w:rsidRPr="00EA28D8">
              <w:rPr>
                <w:b/>
              </w:rPr>
              <w:t>Подрядчик</w:t>
            </w:r>
          </w:p>
        </w:tc>
      </w:tr>
      <w:tr w:rsidR="001B55FB" w:rsidRPr="003D18C3" w:rsidTr="00964DFD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B55FB" w:rsidRPr="008C5832" w:rsidRDefault="00B9123B" w:rsidP="001B55F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ООО «Концессии теплоснабжения»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B55FB" w:rsidRPr="00B9123B" w:rsidRDefault="001B55FB" w:rsidP="001B55FB">
            <w:pPr>
              <w:widowControl w:val="0"/>
              <w:jc w:val="both"/>
              <w:rPr>
                <w:b/>
              </w:rPr>
            </w:pPr>
          </w:p>
        </w:tc>
      </w:tr>
      <w:tr w:rsidR="001B55FB" w:rsidRPr="003D18C3" w:rsidTr="00964DFD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B55F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Почтовый адрес: 400066, г. Волгоград, ул. Порт-Саида,16 а</w:t>
            </w:r>
          </w:p>
          <w:p w:rsidR="00B9123B" w:rsidRPr="00CE2300" w:rsidRDefault="00B9123B" w:rsidP="00B9123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Юридический адрес: 400066, г. Волгоград, ул. Порт-Саида,16 а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ИНН: 3444259579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КПП: 344401001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Р</w:t>
            </w:r>
            <w:r w:rsidR="00910FB1">
              <w:rPr>
                <w:sz w:val="24"/>
                <w:szCs w:val="24"/>
              </w:rPr>
              <w:t>/</w:t>
            </w:r>
            <w:r w:rsidRPr="00CE2300">
              <w:rPr>
                <w:sz w:val="24"/>
                <w:szCs w:val="24"/>
              </w:rPr>
              <w:t>с 40702810119000000354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lastRenderedPageBreak/>
              <w:t>Банк: Московский филиал «БАНК СГБ» г. Москва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БИК: 044525094</w:t>
            </w:r>
          </w:p>
          <w:p w:rsidR="00B9123B" w:rsidRPr="00CE2300" w:rsidRDefault="00B9123B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К/сч 301018</w:t>
            </w:r>
            <w:r w:rsidR="00CE2300" w:rsidRPr="00CE2300">
              <w:rPr>
                <w:sz w:val="24"/>
                <w:szCs w:val="24"/>
              </w:rPr>
              <w:t>10245250000094</w:t>
            </w:r>
          </w:p>
          <w:p w:rsidR="00CE2300" w:rsidRPr="00CE2300" w:rsidRDefault="00CE2300" w:rsidP="001B55FB">
            <w:pPr>
              <w:pStyle w:val="a7"/>
              <w:jc w:val="both"/>
              <w:rPr>
                <w:sz w:val="24"/>
                <w:szCs w:val="24"/>
              </w:rPr>
            </w:pPr>
            <w:r w:rsidRPr="00CE2300">
              <w:rPr>
                <w:sz w:val="24"/>
                <w:szCs w:val="24"/>
              </w:rPr>
              <w:t>ОГРН: 1163443068722</w:t>
            </w:r>
          </w:p>
          <w:p w:rsidR="00CE2300" w:rsidRPr="00C24916" w:rsidRDefault="00CE2300" w:rsidP="001B55FB">
            <w:pPr>
              <w:pStyle w:val="a7"/>
              <w:jc w:val="both"/>
            </w:pPr>
            <w:r w:rsidRPr="00CE2300">
              <w:rPr>
                <w:sz w:val="24"/>
                <w:szCs w:val="24"/>
              </w:rPr>
              <w:t>Тел. (8442) 99-02-94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4571C" w:rsidRPr="007741DA" w:rsidRDefault="0044571C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lastRenderedPageBreak/>
              <w:t xml:space="preserve">Почтовый адрес: </w:t>
            </w:r>
          </w:p>
          <w:p w:rsidR="0044571C" w:rsidRPr="007741DA" w:rsidRDefault="0044571C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44571C" w:rsidRDefault="00317BB2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ИНН </w:t>
            </w:r>
          </w:p>
          <w:p w:rsidR="0044571C" w:rsidRDefault="00317BB2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КПП </w:t>
            </w:r>
          </w:p>
          <w:p w:rsidR="0044571C" w:rsidRDefault="0044571C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Р</w:t>
            </w:r>
            <w:r w:rsidR="00317BB2">
              <w:rPr>
                <w:sz w:val="22"/>
                <w:szCs w:val="22"/>
              </w:rPr>
              <w:t xml:space="preserve">/с </w:t>
            </w:r>
          </w:p>
          <w:p w:rsidR="00317BB2" w:rsidRPr="007741DA" w:rsidRDefault="00317BB2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Волгоградский филиал Банка «Возрождение» (ПАО) г. Волгоград</w:t>
            </w:r>
          </w:p>
          <w:p w:rsidR="0044571C" w:rsidRDefault="00317BB2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lastRenderedPageBreak/>
              <w:t xml:space="preserve">БИК </w:t>
            </w:r>
          </w:p>
          <w:p w:rsidR="006777BB" w:rsidRPr="007741DA" w:rsidRDefault="006777BB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К/сч. </w:t>
            </w:r>
          </w:p>
          <w:p w:rsidR="0044571C" w:rsidRPr="007741DA" w:rsidRDefault="00317BB2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ОГРН </w:t>
            </w:r>
          </w:p>
          <w:p w:rsidR="0044571C" w:rsidRPr="007741DA" w:rsidRDefault="007B4A8A" w:rsidP="0044571C">
            <w:pPr>
              <w:pStyle w:val="23"/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тел </w:t>
            </w:r>
            <w:r w:rsidR="006777BB" w:rsidRPr="006777BB">
              <w:rPr>
                <w:sz w:val="22"/>
                <w:szCs w:val="22"/>
              </w:rPr>
              <w:t xml:space="preserve"> </w:t>
            </w:r>
          </w:p>
          <w:p w:rsidR="0044571C" w:rsidRPr="006777BB" w:rsidRDefault="0044571C" w:rsidP="0044571C">
            <w:pPr>
              <w:pStyle w:val="21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</w:p>
          <w:p w:rsidR="0044571C" w:rsidRPr="0044571C" w:rsidRDefault="0044571C" w:rsidP="0044571C">
            <w:pPr>
              <w:rPr>
                <w:lang w:eastAsia="en-US"/>
              </w:rPr>
            </w:pPr>
          </w:p>
          <w:p w:rsidR="0044571C" w:rsidRDefault="0044571C" w:rsidP="0044571C">
            <w:pPr>
              <w:snapToGrid w:val="0"/>
              <w:rPr>
                <w:rFonts w:eastAsia="Calibri"/>
                <w:b/>
              </w:rPr>
            </w:pPr>
          </w:p>
          <w:p w:rsidR="001B55FB" w:rsidRPr="005238CA" w:rsidRDefault="001B55FB" w:rsidP="001B55FB">
            <w:pPr>
              <w:pStyle w:val="a7"/>
              <w:jc w:val="both"/>
            </w:pPr>
          </w:p>
        </w:tc>
      </w:tr>
      <w:tr w:rsidR="00A03F4E" w:rsidRPr="003D18C3" w:rsidTr="00964DFD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C24916" w:rsidRDefault="00CE2300" w:rsidP="00A03F4E">
            <w:pPr>
              <w:widowControl w:val="0"/>
              <w:jc w:val="both"/>
            </w:pPr>
            <w:r>
              <w:lastRenderedPageBreak/>
              <w:t>Директор</w:t>
            </w:r>
          </w:p>
          <w:p w:rsidR="00A03F4E" w:rsidRPr="00C24916" w:rsidRDefault="00A03F4E" w:rsidP="00CE2300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 w:rsidR="00CE2300">
              <w:rPr>
                <w:sz w:val="22"/>
                <w:szCs w:val="22"/>
              </w:rPr>
              <w:t>/Е.В. Ярцев/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A03F4E" w:rsidRPr="00C24916" w:rsidRDefault="0044571C" w:rsidP="00A03F4E">
            <w:pPr>
              <w:widowControl w:val="0"/>
              <w:jc w:val="both"/>
            </w:pPr>
            <w:r>
              <w:t>Д</w:t>
            </w:r>
            <w:r w:rsidR="00CE2300">
              <w:t>иректор</w:t>
            </w:r>
          </w:p>
          <w:p w:rsidR="00F67FE9" w:rsidRDefault="00A03F4E" w:rsidP="00A03F4E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 w:rsidR="00CE2300">
              <w:rPr>
                <w:sz w:val="22"/>
                <w:szCs w:val="22"/>
              </w:rPr>
              <w:t>/</w:t>
            </w:r>
            <w:r w:rsidR="007B4A8A">
              <w:rPr>
                <w:sz w:val="22"/>
                <w:szCs w:val="22"/>
              </w:rPr>
              <w:t>____________</w:t>
            </w:r>
            <w:r w:rsidR="00CE2300">
              <w:rPr>
                <w:sz w:val="22"/>
                <w:szCs w:val="22"/>
              </w:rPr>
              <w:t>/</w:t>
            </w:r>
          </w:p>
          <w:p w:rsidR="00F67FE9" w:rsidRDefault="00F67FE9" w:rsidP="00A03F4E">
            <w:pPr>
              <w:widowControl w:val="0"/>
              <w:jc w:val="both"/>
            </w:pPr>
          </w:p>
          <w:p w:rsidR="00F67FE9" w:rsidRDefault="00F67FE9" w:rsidP="00A03F4E">
            <w:pPr>
              <w:widowControl w:val="0"/>
              <w:jc w:val="both"/>
            </w:pPr>
          </w:p>
          <w:p w:rsidR="00F67FE9" w:rsidRDefault="00F67FE9" w:rsidP="00A03F4E">
            <w:pPr>
              <w:widowControl w:val="0"/>
              <w:jc w:val="both"/>
            </w:pPr>
          </w:p>
          <w:p w:rsidR="00F67FE9" w:rsidRDefault="00F67FE9" w:rsidP="00A03F4E">
            <w:pPr>
              <w:widowControl w:val="0"/>
              <w:jc w:val="both"/>
            </w:pPr>
          </w:p>
          <w:p w:rsidR="00F67FE9" w:rsidRDefault="00F67FE9" w:rsidP="00A03F4E">
            <w:pPr>
              <w:widowControl w:val="0"/>
              <w:jc w:val="both"/>
            </w:pPr>
          </w:p>
          <w:p w:rsidR="00A03F4E" w:rsidRPr="00C22058" w:rsidRDefault="00A03F4E" w:rsidP="00A03F4E">
            <w:pPr>
              <w:widowControl w:val="0"/>
              <w:jc w:val="both"/>
            </w:pPr>
          </w:p>
        </w:tc>
      </w:tr>
    </w:tbl>
    <w:p w:rsidR="00422966" w:rsidRDefault="00422966" w:rsidP="003B1936">
      <w:pPr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7B4A8A" w:rsidRDefault="007B4A8A" w:rsidP="00F67FE9">
      <w:pPr>
        <w:jc w:val="right"/>
        <w:rPr>
          <w:sz w:val="22"/>
          <w:szCs w:val="22"/>
        </w:rPr>
      </w:pPr>
    </w:p>
    <w:p w:rsidR="00F67FE9" w:rsidRPr="009630AF" w:rsidRDefault="00F67FE9" w:rsidP="00F67FE9">
      <w:pPr>
        <w:jc w:val="right"/>
        <w:rPr>
          <w:sz w:val="22"/>
          <w:szCs w:val="22"/>
        </w:rPr>
      </w:pPr>
      <w:r w:rsidRPr="009630AF">
        <w:rPr>
          <w:sz w:val="22"/>
          <w:szCs w:val="22"/>
        </w:rPr>
        <w:lastRenderedPageBreak/>
        <w:t>Приложение № 1</w:t>
      </w:r>
    </w:p>
    <w:p w:rsidR="00F67FE9" w:rsidRPr="009630AF" w:rsidRDefault="00F67FE9" w:rsidP="00F67FE9">
      <w:pPr>
        <w:jc w:val="right"/>
        <w:rPr>
          <w:sz w:val="22"/>
          <w:szCs w:val="22"/>
        </w:rPr>
      </w:pPr>
    </w:p>
    <w:p w:rsidR="00F67FE9" w:rsidRPr="009630AF" w:rsidRDefault="00F67FE9" w:rsidP="00F67FE9">
      <w:pPr>
        <w:jc w:val="right"/>
        <w:rPr>
          <w:sz w:val="22"/>
          <w:szCs w:val="22"/>
        </w:rPr>
      </w:pPr>
      <w:r w:rsidRPr="009630AF">
        <w:rPr>
          <w:sz w:val="22"/>
          <w:szCs w:val="22"/>
        </w:rPr>
        <w:t xml:space="preserve">к договору № _________ от </w:t>
      </w:r>
      <w:r>
        <w:rPr>
          <w:sz w:val="22"/>
          <w:szCs w:val="22"/>
        </w:rPr>
        <w:t>«</w:t>
      </w:r>
      <w:r w:rsidRPr="009630AF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630AF">
        <w:rPr>
          <w:sz w:val="22"/>
          <w:szCs w:val="22"/>
        </w:rPr>
        <w:t>__________20</w:t>
      </w:r>
      <w:r w:rsidR="00E20384">
        <w:rPr>
          <w:sz w:val="22"/>
          <w:szCs w:val="22"/>
        </w:rPr>
        <w:t>___</w:t>
      </w:r>
      <w:r w:rsidRPr="009630AF">
        <w:rPr>
          <w:sz w:val="22"/>
          <w:szCs w:val="22"/>
        </w:rPr>
        <w:t xml:space="preserve"> г.</w:t>
      </w:r>
    </w:p>
    <w:p w:rsidR="00F67FE9" w:rsidRPr="009630AF" w:rsidRDefault="00F67FE9" w:rsidP="00F67FE9">
      <w:pPr>
        <w:jc w:val="right"/>
        <w:rPr>
          <w:sz w:val="20"/>
          <w:szCs w:val="20"/>
        </w:rPr>
      </w:pPr>
    </w:p>
    <w:p w:rsidR="003B1936" w:rsidRDefault="003B1936" w:rsidP="003B1936">
      <w:pPr>
        <w:rPr>
          <w:b/>
          <w:sz w:val="18"/>
          <w:szCs w:val="18"/>
        </w:rPr>
      </w:pPr>
    </w:p>
    <w:p w:rsidR="00F67FE9" w:rsidRPr="003B1936" w:rsidRDefault="003B1936" w:rsidP="003B1936">
      <w:r w:rsidRPr="003B1936">
        <w:t>Согласовано</w:t>
      </w:r>
      <w:r w:rsidRPr="003B1936">
        <w:tab/>
      </w:r>
      <w:r w:rsidRPr="003B1936">
        <w:tab/>
      </w:r>
      <w:r w:rsidRPr="003B1936">
        <w:tab/>
      </w:r>
      <w:r w:rsidRPr="003B1936">
        <w:tab/>
      </w:r>
      <w:r w:rsidRPr="003B1936">
        <w:tab/>
      </w:r>
      <w:r w:rsidRPr="003B1936">
        <w:tab/>
      </w:r>
      <w:r w:rsidRPr="003B1936">
        <w:tab/>
      </w:r>
      <w:r w:rsidRPr="003B1936">
        <w:tab/>
        <w:t>Утверждаю</w:t>
      </w:r>
    </w:p>
    <w:p w:rsidR="007B4A8A" w:rsidRPr="003B1936" w:rsidRDefault="003B1936" w:rsidP="003B1936">
      <w:r w:rsidRPr="003B1936">
        <w:t>Директор ООО «Концессии теплоснабжения»</w:t>
      </w:r>
      <w:r w:rsidRPr="003B1936">
        <w:tab/>
      </w:r>
      <w:r w:rsidRPr="003B1936">
        <w:tab/>
      </w:r>
      <w:r w:rsidRPr="003B1936">
        <w:tab/>
      </w:r>
    </w:p>
    <w:p w:rsidR="003B1936" w:rsidRPr="003B1936" w:rsidRDefault="003B1936" w:rsidP="003B1936">
      <w:r w:rsidRPr="003B1936">
        <w:t>__________________/Е.В. Ярцев/</w:t>
      </w:r>
      <w:r w:rsidRPr="003B1936">
        <w:tab/>
      </w:r>
      <w:r w:rsidRPr="003B1936">
        <w:tab/>
      </w:r>
      <w:r w:rsidRPr="003B1936">
        <w:tab/>
      </w:r>
      <w:r w:rsidRPr="003B1936">
        <w:tab/>
      </w:r>
      <w:r>
        <w:tab/>
      </w:r>
      <w:r w:rsidRPr="003B1936">
        <w:t>______________/</w:t>
      </w:r>
      <w:r w:rsidR="007B4A8A">
        <w:t>____________</w:t>
      </w:r>
      <w:r w:rsidRPr="003B1936">
        <w:t>/</w:t>
      </w:r>
    </w:p>
    <w:p w:rsidR="003B1936" w:rsidRDefault="003B1936" w:rsidP="00F67FE9">
      <w:pPr>
        <w:jc w:val="right"/>
        <w:rPr>
          <w:b/>
          <w:sz w:val="18"/>
          <w:szCs w:val="18"/>
        </w:rPr>
      </w:pPr>
    </w:p>
    <w:p w:rsidR="003B1936" w:rsidRDefault="003B1936" w:rsidP="00F67FE9">
      <w:pPr>
        <w:jc w:val="right"/>
        <w:rPr>
          <w:b/>
          <w:sz w:val="18"/>
          <w:szCs w:val="18"/>
        </w:rPr>
      </w:pPr>
    </w:p>
    <w:p w:rsidR="003B1936" w:rsidRDefault="003B1936" w:rsidP="00F67FE9">
      <w:pPr>
        <w:jc w:val="right"/>
        <w:rPr>
          <w:b/>
          <w:sz w:val="18"/>
          <w:szCs w:val="18"/>
        </w:rPr>
      </w:pPr>
    </w:p>
    <w:p w:rsidR="00F67FE9" w:rsidRDefault="00F67FE9" w:rsidP="00F67FE9">
      <w:pPr>
        <w:jc w:val="right"/>
        <w:rPr>
          <w:b/>
          <w:sz w:val="18"/>
          <w:szCs w:val="18"/>
        </w:rPr>
      </w:pPr>
    </w:p>
    <w:p w:rsidR="00F67FE9" w:rsidRPr="00E20384" w:rsidRDefault="00F67FE9" w:rsidP="00F67FE9">
      <w:pPr>
        <w:jc w:val="center"/>
        <w:rPr>
          <w:b/>
        </w:rPr>
      </w:pPr>
      <w:r w:rsidRPr="00E20384">
        <w:rPr>
          <w:b/>
        </w:rPr>
        <w:t>Заявка на устранение наледи</w:t>
      </w:r>
    </w:p>
    <w:p w:rsidR="00F67FE9" w:rsidRPr="009505A1" w:rsidRDefault="00F67FE9" w:rsidP="00F67FE9">
      <w:pPr>
        <w:jc w:val="center"/>
        <w:rPr>
          <w:sz w:val="22"/>
          <w:szCs w:val="22"/>
        </w:rPr>
      </w:pPr>
    </w:p>
    <w:p w:rsidR="00F67FE9" w:rsidRPr="009505A1" w:rsidRDefault="00F67FE9" w:rsidP="00F67FE9">
      <w:pPr>
        <w:jc w:val="both"/>
        <w:rPr>
          <w:sz w:val="22"/>
          <w:szCs w:val="22"/>
        </w:rPr>
      </w:pPr>
      <w:r w:rsidRPr="009505A1">
        <w:rPr>
          <w:sz w:val="22"/>
          <w:szCs w:val="22"/>
        </w:rPr>
        <w:t>г.</w:t>
      </w:r>
      <w:r w:rsidR="003B1936">
        <w:rPr>
          <w:sz w:val="22"/>
          <w:szCs w:val="22"/>
        </w:rPr>
        <w:t xml:space="preserve"> </w:t>
      </w:r>
      <w:r w:rsidRPr="009505A1">
        <w:rPr>
          <w:sz w:val="22"/>
          <w:szCs w:val="22"/>
        </w:rPr>
        <w:t>Волгоград</w:t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</w:r>
      <w:r w:rsidRPr="009505A1">
        <w:rPr>
          <w:sz w:val="22"/>
          <w:szCs w:val="22"/>
        </w:rPr>
        <w:tab/>
        <w:t>«___»_________20</w:t>
      </w:r>
      <w:r>
        <w:rPr>
          <w:sz w:val="22"/>
          <w:szCs w:val="22"/>
        </w:rPr>
        <w:t>____</w:t>
      </w:r>
      <w:r w:rsidRPr="009505A1">
        <w:rPr>
          <w:sz w:val="22"/>
          <w:szCs w:val="22"/>
        </w:rPr>
        <w:t>г.</w:t>
      </w:r>
    </w:p>
    <w:p w:rsidR="00F67FE9" w:rsidRPr="009505A1" w:rsidRDefault="00F67FE9" w:rsidP="00F67FE9">
      <w:pPr>
        <w:jc w:val="both"/>
        <w:rPr>
          <w:sz w:val="22"/>
          <w:szCs w:val="22"/>
        </w:rPr>
      </w:pPr>
    </w:p>
    <w:p w:rsidR="00F67FE9" w:rsidRPr="009505A1" w:rsidRDefault="00F67FE9" w:rsidP="00F67FE9">
      <w:pPr>
        <w:jc w:val="both"/>
        <w:rPr>
          <w:sz w:val="22"/>
          <w:szCs w:val="22"/>
        </w:rPr>
      </w:pPr>
    </w:p>
    <w:p w:rsidR="00F67FE9" w:rsidRPr="009505A1" w:rsidRDefault="00F67FE9" w:rsidP="00F67FE9">
      <w:pPr>
        <w:jc w:val="both"/>
        <w:rPr>
          <w:sz w:val="22"/>
          <w:szCs w:val="22"/>
        </w:rPr>
      </w:pPr>
    </w:p>
    <w:p w:rsidR="00F67FE9" w:rsidRDefault="00F67FE9" w:rsidP="00F67FE9">
      <w:pPr>
        <w:jc w:val="both"/>
      </w:pPr>
      <w:r w:rsidRPr="004E7EDE">
        <w:t xml:space="preserve">Представитель </w:t>
      </w:r>
      <w:r w:rsidR="00E20384">
        <w:t>ООО</w:t>
      </w:r>
      <w:r w:rsidRPr="004E7EDE">
        <w:t xml:space="preserve"> «</w:t>
      </w:r>
      <w:r w:rsidR="00E20384">
        <w:t>Концессии теплоснабжения</w:t>
      </w:r>
      <w:r w:rsidRPr="004E7EDE">
        <w:t>»  ____________</w:t>
      </w:r>
      <w:r w:rsidR="00E20384">
        <w:t>__________</w:t>
      </w:r>
      <w:r w:rsidRPr="004E7EDE">
        <w:t>_____________</w:t>
      </w:r>
    </w:p>
    <w:p w:rsidR="00E20384" w:rsidRPr="004E7EDE" w:rsidRDefault="00E20384" w:rsidP="00F67FE9">
      <w:pPr>
        <w:jc w:val="both"/>
      </w:pPr>
    </w:p>
    <w:p w:rsidR="00F67FE9" w:rsidRPr="004E7EDE" w:rsidRDefault="00F67FE9" w:rsidP="00F67FE9">
      <w:pPr>
        <w:jc w:val="both"/>
      </w:pPr>
      <w:r w:rsidRPr="004E7EDE">
        <w:t>_______________________________________________________________________________</w:t>
      </w:r>
    </w:p>
    <w:p w:rsidR="00F67FE9" w:rsidRPr="00E20384" w:rsidRDefault="00F67FE9" w:rsidP="00F67FE9">
      <w:pPr>
        <w:jc w:val="center"/>
        <w:rPr>
          <w:sz w:val="20"/>
          <w:szCs w:val="20"/>
        </w:rPr>
      </w:pPr>
      <w:r w:rsidRPr="00E20384">
        <w:rPr>
          <w:sz w:val="20"/>
          <w:szCs w:val="20"/>
        </w:rPr>
        <w:t>(должность, Ф.И.О., контактный номер телефона/факса)</w:t>
      </w:r>
    </w:p>
    <w:p w:rsidR="00F67FE9" w:rsidRPr="00E20384" w:rsidRDefault="00F67FE9" w:rsidP="00F67FE9">
      <w:pPr>
        <w:jc w:val="both"/>
        <w:rPr>
          <w:sz w:val="20"/>
          <w:szCs w:val="20"/>
        </w:rPr>
      </w:pPr>
    </w:p>
    <w:p w:rsidR="003624CD" w:rsidRDefault="00F67FE9" w:rsidP="00F67FE9">
      <w:pPr>
        <w:jc w:val="both"/>
        <w:rPr>
          <w:color w:val="000000"/>
        </w:rPr>
      </w:pPr>
      <w:r w:rsidRPr="004E7EDE">
        <w:t>согласно договора № _______ от «_____» ________  20</w:t>
      </w:r>
      <w:r w:rsidR="00E20384">
        <w:t>___</w:t>
      </w:r>
      <w:r w:rsidRPr="004E7EDE">
        <w:t xml:space="preserve">г. поручает </w:t>
      </w:r>
      <w:r w:rsidR="00481A02">
        <w:t xml:space="preserve"> </w:t>
      </w:r>
      <w:r w:rsidR="007B4A8A">
        <w:t>____________</w:t>
      </w:r>
      <w:r w:rsidR="00E20384">
        <w:t xml:space="preserve"> выполнить </w:t>
      </w:r>
      <w:r w:rsidRPr="004E7EDE">
        <w:rPr>
          <w:color w:val="000000"/>
        </w:rPr>
        <w:t xml:space="preserve">работу по устранению наледи на проезжей части дорог </w:t>
      </w:r>
      <w:r w:rsidR="000D7B30">
        <w:rPr>
          <w:color w:val="000000"/>
        </w:rPr>
        <w:t>___________________________________</w:t>
      </w:r>
      <w:r w:rsidR="003624CD" w:rsidRPr="003624CD">
        <w:rPr>
          <w:color w:val="000000"/>
        </w:rPr>
        <w:t xml:space="preserve"> район</w:t>
      </w:r>
      <w:r w:rsidR="000D7B30">
        <w:rPr>
          <w:color w:val="000000"/>
        </w:rPr>
        <w:t>а</w:t>
      </w:r>
      <w:r w:rsidR="003624CD" w:rsidRPr="003624CD">
        <w:rPr>
          <w:color w:val="000000"/>
        </w:rPr>
        <w:t xml:space="preserve"> Волгограда,</w:t>
      </w:r>
      <w:r w:rsidRPr="003624CD">
        <w:rPr>
          <w:color w:val="000000"/>
        </w:rPr>
        <w:t xml:space="preserve"> образовавшейся</w:t>
      </w:r>
      <w:r w:rsidRPr="004E7EDE">
        <w:rPr>
          <w:color w:val="000000"/>
        </w:rPr>
        <w:t xml:space="preserve"> вследствие аварий на сетях </w:t>
      </w:r>
      <w:r w:rsidR="003624CD">
        <w:rPr>
          <w:color w:val="000000"/>
        </w:rPr>
        <w:t>ООО «Концессии теплоснабжения»</w:t>
      </w:r>
      <w:r w:rsidRPr="004E7EDE">
        <w:t xml:space="preserve">  </w:t>
      </w:r>
      <w:r w:rsidRPr="004E7EDE">
        <w:rPr>
          <w:color w:val="000000"/>
        </w:rPr>
        <w:t>по адресу</w:t>
      </w:r>
      <w:r w:rsidR="003624CD">
        <w:rPr>
          <w:color w:val="000000"/>
        </w:rPr>
        <w:t>:</w:t>
      </w:r>
      <w:r w:rsidRPr="004E7EDE">
        <w:rPr>
          <w:color w:val="000000"/>
        </w:rPr>
        <w:t xml:space="preserve"> </w:t>
      </w:r>
    </w:p>
    <w:p w:rsidR="00F67FE9" w:rsidRDefault="00F67FE9" w:rsidP="00F67FE9">
      <w:pPr>
        <w:jc w:val="both"/>
        <w:rPr>
          <w:color w:val="000000"/>
        </w:rPr>
      </w:pPr>
      <w:r w:rsidRPr="004E7EDE">
        <w:rPr>
          <w:color w:val="000000"/>
        </w:rPr>
        <w:t>_______________________________________</w:t>
      </w:r>
      <w:r w:rsidR="003624CD">
        <w:rPr>
          <w:color w:val="000000"/>
        </w:rPr>
        <w:t>____________________________________</w:t>
      </w:r>
      <w:r w:rsidRPr="004E7EDE">
        <w:rPr>
          <w:color w:val="000000"/>
        </w:rPr>
        <w:t>_</w:t>
      </w:r>
    </w:p>
    <w:p w:rsidR="003624CD" w:rsidRPr="004E7EDE" w:rsidRDefault="003624CD" w:rsidP="00F67FE9">
      <w:pPr>
        <w:jc w:val="both"/>
        <w:rPr>
          <w:color w:val="000000"/>
        </w:rPr>
      </w:pPr>
    </w:p>
    <w:p w:rsidR="00F67FE9" w:rsidRPr="004E7EDE" w:rsidRDefault="00F67FE9" w:rsidP="00F67FE9">
      <w:pPr>
        <w:jc w:val="both"/>
        <w:rPr>
          <w:color w:val="000000"/>
        </w:rPr>
      </w:pPr>
      <w:r w:rsidRPr="004E7EDE">
        <w:rPr>
          <w:color w:val="000000"/>
        </w:rPr>
        <w:t>Заявка передана</w:t>
      </w:r>
      <w:r w:rsidR="003624CD">
        <w:rPr>
          <w:color w:val="000000"/>
        </w:rPr>
        <w:t xml:space="preserve"> и получена </w:t>
      </w:r>
      <w:r w:rsidRPr="004E7EDE">
        <w:rPr>
          <w:color w:val="000000"/>
        </w:rPr>
        <w:t>в _______часов _________мин. «___» ___________20___г.</w:t>
      </w:r>
    </w:p>
    <w:p w:rsidR="00F67FE9" w:rsidRPr="004E7EDE" w:rsidRDefault="00F67FE9" w:rsidP="00F67FE9">
      <w:pPr>
        <w:jc w:val="both"/>
        <w:rPr>
          <w:color w:val="000000"/>
        </w:rPr>
      </w:pPr>
      <w:r w:rsidRPr="004E7EDE">
        <w:rPr>
          <w:color w:val="000000"/>
        </w:rPr>
        <w:t>Время окончания работ до _______часов _________мин. «___» ___________20___г.</w:t>
      </w:r>
    </w:p>
    <w:p w:rsidR="00F67FE9" w:rsidRPr="004E7EDE" w:rsidRDefault="00F67FE9" w:rsidP="00F67FE9">
      <w:pPr>
        <w:jc w:val="both"/>
        <w:rPr>
          <w:color w:val="000000"/>
        </w:rPr>
      </w:pPr>
      <w:r w:rsidRPr="004E7EDE">
        <w:rPr>
          <w:color w:val="000000"/>
        </w:rPr>
        <w:t>Площадь АБП, подлежащая обработке антигололёдными средствами, составляет ________м2.</w:t>
      </w:r>
    </w:p>
    <w:p w:rsidR="00F67FE9" w:rsidRPr="004E7EDE" w:rsidRDefault="00F67FE9" w:rsidP="00F67FE9">
      <w:pPr>
        <w:jc w:val="both"/>
        <w:rPr>
          <w:color w:val="000000"/>
        </w:rPr>
      </w:pPr>
    </w:p>
    <w:p w:rsidR="00F67FE9" w:rsidRPr="004E7EDE" w:rsidRDefault="00F67FE9" w:rsidP="00F67FE9">
      <w:pPr>
        <w:jc w:val="both"/>
        <w:rPr>
          <w:color w:val="000000"/>
        </w:rPr>
      </w:pPr>
    </w:p>
    <w:p w:rsidR="00F67FE9" w:rsidRPr="004E7EDE" w:rsidRDefault="00F67FE9" w:rsidP="00F67FE9">
      <w:pPr>
        <w:jc w:val="both"/>
        <w:rPr>
          <w:color w:val="000000"/>
        </w:rPr>
      </w:pPr>
    </w:p>
    <w:p w:rsidR="00F67FE9" w:rsidRPr="004E7EDE" w:rsidRDefault="00F67FE9" w:rsidP="00F67FE9">
      <w:pPr>
        <w:jc w:val="both"/>
      </w:pPr>
      <w:r w:rsidRPr="004E7EDE">
        <w:t xml:space="preserve">Представитель </w:t>
      </w:r>
      <w:r w:rsidR="00912BAB">
        <w:t>ООО «Концессии теплоснабжения»_____</w:t>
      </w:r>
      <w:r w:rsidRPr="004E7EDE">
        <w:t>__________  /_________</w:t>
      </w:r>
      <w:r w:rsidR="00623F2C">
        <w:t>___</w:t>
      </w:r>
      <w:r w:rsidRPr="004E7EDE">
        <w:t>________/</w:t>
      </w:r>
    </w:p>
    <w:p w:rsidR="00F67FE9" w:rsidRPr="00912BAB" w:rsidRDefault="00F67FE9" w:rsidP="00F67FE9">
      <w:pPr>
        <w:ind w:left="-480"/>
        <w:jc w:val="both"/>
        <w:rPr>
          <w:sz w:val="20"/>
          <w:szCs w:val="20"/>
        </w:rPr>
      </w:pPr>
      <w:r w:rsidRPr="004E7EDE">
        <w:t xml:space="preserve"> </w:t>
      </w:r>
      <w:r w:rsidR="00912BAB">
        <w:t xml:space="preserve">                                                                                              </w:t>
      </w:r>
      <w:r w:rsidRPr="00912BAB">
        <w:rPr>
          <w:sz w:val="20"/>
          <w:szCs w:val="20"/>
        </w:rPr>
        <w:t xml:space="preserve">подпись                             Ф.И.О.     </w:t>
      </w:r>
    </w:p>
    <w:p w:rsidR="00F67FE9" w:rsidRPr="004E7EDE" w:rsidRDefault="00F67FE9" w:rsidP="00F67FE9">
      <w:pPr>
        <w:ind w:left="-480"/>
        <w:jc w:val="both"/>
      </w:pPr>
    </w:p>
    <w:p w:rsidR="00F67FE9" w:rsidRPr="004E7EDE" w:rsidRDefault="00F67FE9" w:rsidP="00F67FE9">
      <w:pPr>
        <w:ind w:left="4500" w:hanging="4500"/>
      </w:pPr>
      <w:r w:rsidRPr="004E7EDE">
        <w:t xml:space="preserve">Представитель </w:t>
      </w:r>
      <w:r w:rsidR="007B4A8A">
        <w:t>________________</w:t>
      </w:r>
      <w:r w:rsidR="000C17D9">
        <w:t xml:space="preserve">            </w:t>
      </w:r>
      <w:r w:rsidR="00623F2C">
        <w:t xml:space="preserve">    </w:t>
      </w:r>
      <w:r w:rsidR="000C17D9">
        <w:t>_____________</w:t>
      </w:r>
      <w:r w:rsidR="00623F2C">
        <w:t>___</w:t>
      </w:r>
      <w:r w:rsidR="000C17D9">
        <w:t>___   /</w:t>
      </w:r>
      <w:r w:rsidRPr="004E7EDE">
        <w:t>___________</w:t>
      </w:r>
      <w:r w:rsidR="00623F2C">
        <w:t>_______</w:t>
      </w:r>
      <w:r w:rsidRPr="004E7EDE">
        <w:t>____/</w:t>
      </w:r>
    </w:p>
    <w:p w:rsidR="00F67FE9" w:rsidRPr="00623F2C" w:rsidRDefault="00623F2C" w:rsidP="00F67FE9">
      <w:pPr>
        <w:ind w:left="-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F67FE9" w:rsidRPr="00623F2C">
        <w:rPr>
          <w:sz w:val="20"/>
          <w:szCs w:val="20"/>
        </w:rPr>
        <w:t xml:space="preserve">подпись                 </w:t>
      </w:r>
      <w:r>
        <w:rPr>
          <w:sz w:val="20"/>
          <w:szCs w:val="20"/>
        </w:rPr>
        <w:t xml:space="preserve">             </w:t>
      </w:r>
      <w:r w:rsidR="00F67FE9" w:rsidRPr="00623F2C">
        <w:rPr>
          <w:sz w:val="20"/>
          <w:szCs w:val="20"/>
        </w:rPr>
        <w:t xml:space="preserve">Ф.И.О.     </w:t>
      </w:r>
    </w:p>
    <w:p w:rsidR="00F67FE9" w:rsidRPr="004E7EDE" w:rsidRDefault="00F67FE9" w:rsidP="00F67FE9">
      <w:pPr>
        <w:ind w:left="-480"/>
        <w:jc w:val="both"/>
      </w:pPr>
    </w:p>
    <w:p w:rsidR="00F67FE9" w:rsidRPr="004E7EDE" w:rsidRDefault="00F67FE9" w:rsidP="00F67FE9">
      <w:pPr>
        <w:jc w:val="both"/>
        <w:rPr>
          <w:color w:val="000000"/>
        </w:rPr>
      </w:pPr>
      <w:r w:rsidRPr="004E7EDE">
        <w:t xml:space="preserve">Заявка получена в </w:t>
      </w:r>
      <w:r w:rsidRPr="004E7EDE">
        <w:rPr>
          <w:color w:val="000000"/>
        </w:rPr>
        <w:t>_____часов ______мин. «___» ______20___г.</w:t>
      </w:r>
    </w:p>
    <w:p w:rsidR="00F67FE9" w:rsidRPr="004E7EDE" w:rsidRDefault="00F67FE9" w:rsidP="00F67FE9">
      <w:pPr>
        <w:ind w:left="-480"/>
        <w:jc w:val="both"/>
      </w:pPr>
    </w:p>
    <w:p w:rsidR="00F67FE9" w:rsidRPr="004E7EDE" w:rsidRDefault="00F67FE9" w:rsidP="00F67FE9">
      <w:pPr>
        <w:ind w:left="-480"/>
        <w:jc w:val="both"/>
      </w:pP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</w:p>
    <w:p w:rsidR="00F67FE9" w:rsidRDefault="00F67FE9" w:rsidP="00F67FE9">
      <w:pPr>
        <w:jc w:val="both"/>
      </w:pPr>
    </w:p>
    <w:p w:rsidR="00F67FE9" w:rsidRDefault="00F67FE9" w:rsidP="00F67FE9">
      <w:pPr>
        <w:jc w:val="both"/>
      </w:pPr>
    </w:p>
    <w:p w:rsidR="00F67FE9" w:rsidRDefault="00F67FE9" w:rsidP="00F67FE9">
      <w:pPr>
        <w:jc w:val="both"/>
      </w:pPr>
    </w:p>
    <w:p w:rsidR="00F67FE9" w:rsidRDefault="00F67FE9" w:rsidP="00F67FE9">
      <w:pPr>
        <w:jc w:val="both"/>
      </w:pPr>
    </w:p>
    <w:p w:rsidR="00F67FE9" w:rsidRDefault="00F67FE9" w:rsidP="00F67FE9">
      <w:pPr>
        <w:jc w:val="both"/>
      </w:pPr>
    </w:p>
    <w:p w:rsidR="00964DFD" w:rsidRDefault="00964DFD" w:rsidP="00F67FE9">
      <w:pPr>
        <w:jc w:val="both"/>
      </w:pPr>
    </w:p>
    <w:p w:rsidR="00104A8B" w:rsidRDefault="00104A8B" w:rsidP="00F67FE9">
      <w:pPr>
        <w:jc w:val="both"/>
      </w:pPr>
    </w:p>
    <w:p w:rsidR="00F67FE9" w:rsidRDefault="00F67FE9" w:rsidP="00F67FE9">
      <w:pPr>
        <w:jc w:val="both"/>
      </w:pPr>
    </w:p>
    <w:p w:rsidR="00F60E0F" w:rsidRDefault="00F60E0F" w:rsidP="00F67FE9">
      <w:pPr>
        <w:jc w:val="both"/>
      </w:pPr>
    </w:p>
    <w:p w:rsidR="00F67FE9" w:rsidRDefault="00F67FE9" w:rsidP="00F67FE9">
      <w:pPr>
        <w:jc w:val="both"/>
      </w:pPr>
    </w:p>
    <w:p w:rsidR="00F67FE9" w:rsidRDefault="00F67FE9" w:rsidP="00F67FE9">
      <w:pPr>
        <w:jc w:val="both"/>
      </w:pPr>
    </w:p>
    <w:p w:rsidR="00F67FE9" w:rsidRPr="009630AF" w:rsidRDefault="00F67FE9" w:rsidP="00F67FE9">
      <w:pPr>
        <w:ind w:hanging="480"/>
        <w:jc w:val="right"/>
        <w:rPr>
          <w:sz w:val="22"/>
          <w:szCs w:val="22"/>
        </w:rPr>
      </w:pPr>
      <w:r w:rsidRPr="009630AF">
        <w:rPr>
          <w:sz w:val="22"/>
          <w:szCs w:val="22"/>
        </w:rPr>
        <w:t>Приложение № 2</w:t>
      </w:r>
    </w:p>
    <w:p w:rsidR="00F67FE9" w:rsidRPr="009630AF" w:rsidRDefault="00F67FE9" w:rsidP="00F67FE9">
      <w:pPr>
        <w:ind w:hanging="480"/>
        <w:jc w:val="right"/>
        <w:rPr>
          <w:sz w:val="22"/>
          <w:szCs w:val="22"/>
        </w:rPr>
      </w:pPr>
    </w:p>
    <w:p w:rsidR="00F67FE9" w:rsidRPr="009630AF" w:rsidRDefault="00F67FE9" w:rsidP="00F67FE9">
      <w:pPr>
        <w:ind w:hanging="480"/>
        <w:jc w:val="right"/>
        <w:rPr>
          <w:sz w:val="22"/>
          <w:szCs w:val="22"/>
        </w:rPr>
      </w:pPr>
      <w:r w:rsidRPr="009630AF">
        <w:rPr>
          <w:sz w:val="22"/>
          <w:szCs w:val="22"/>
        </w:rPr>
        <w:t xml:space="preserve">к договору №_________ от </w:t>
      </w:r>
      <w:r>
        <w:rPr>
          <w:sz w:val="22"/>
          <w:szCs w:val="22"/>
        </w:rPr>
        <w:t>«</w:t>
      </w:r>
      <w:r w:rsidRPr="009630AF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9630AF">
        <w:rPr>
          <w:sz w:val="22"/>
          <w:szCs w:val="22"/>
        </w:rPr>
        <w:t>_____________ 20</w:t>
      </w:r>
      <w:r w:rsidR="002B7555">
        <w:rPr>
          <w:sz w:val="22"/>
          <w:szCs w:val="22"/>
        </w:rPr>
        <w:t>____</w:t>
      </w:r>
      <w:r w:rsidRPr="009630AF">
        <w:rPr>
          <w:sz w:val="22"/>
          <w:szCs w:val="22"/>
        </w:rPr>
        <w:t xml:space="preserve"> г</w:t>
      </w:r>
    </w:p>
    <w:p w:rsidR="00F67FE9" w:rsidRDefault="00F67FE9" w:rsidP="00F67FE9">
      <w:pPr>
        <w:ind w:hanging="480"/>
        <w:jc w:val="center"/>
        <w:rPr>
          <w:sz w:val="22"/>
          <w:szCs w:val="22"/>
        </w:rPr>
      </w:pPr>
    </w:p>
    <w:p w:rsidR="00F60E0F" w:rsidRDefault="00F60E0F" w:rsidP="00F67FE9">
      <w:pPr>
        <w:ind w:hanging="480"/>
        <w:jc w:val="center"/>
        <w:rPr>
          <w:sz w:val="22"/>
          <w:szCs w:val="22"/>
        </w:rPr>
      </w:pPr>
    </w:p>
    <w:p w:rsidR="00F67FE9" w:rsidRPr="00F60E0F" w:rsidRDefault="00F67FE9" w:rsidP="00F67FE9">
      <w:pPr>
        <w:ind w:hanging="480"/>
        <w:jc w:val="center"/>
        <w:rPr>
          <w:b/>
        </w:rPr>
      </w:pPr>
      <w:r w:rsidRPr="00F60E0F">
        <w:rPr>
          <w:b/>
        </w:rPr>
        <w:t>АКТ об устранении наледи</w:t>
      </w:r>
    </w:p>
    <w:p w:rsidR="00F67FE9" w:rsidRDefault="00F67FE9" w:rsidP="00F67FE9">
      <w:pPr>
        <w:ind w:hanging="480"/>
        <w:jc w:val="center"/>
        <w:rPr>
          <w:b/>
        </w:rPr>
      </w:pPr>
    </w:p>
    <w:p w:rsidR="00F67FE9" w:rsidRDefault="00F67FE9" w:rsidP="00F67FE9">
      <w:pPr>
        <w:ind w:hanging="480"/>
        <w:jc w:val="both"/>
      </w:pPr>
    </w:p>
    <w:p w:rsidR="00F60E0F" w:rsidRPr="00F60E0F" w:rsidRDefault="00F67FE9" w:rsidP="00F67FE9">
      <w:pPr>
        <w:ind w:hanging="480"/>
        <w:jc w:val="both"/>
      </w:pPr>
      <w:r w:rsidRPr="00F60E0F">
        <w:t>Мы, нижеподписавшиеся,</w:t>
      </w:r>
      <w:r w:rsidR="00F60E0F" w:rsidRPr="00F60E0F">
        <w:t xml:space="preserve"> </w:t>
      </w:r>
    </w:p>
    <w:p w:rsidR="00F67FE9" w:rsidRPr="00F60E0F" w:rsidRDefault="00F67FE9" w:rsidP="00F67FE9">
      <w:pPr>
        <w:ind w:hanging="480"/>
        <w:jc w:val="both"/>
      </w:pPr>
      <w:r w:rsidRPr="00F60E0F">
        <w:t xml:space="preserve">Представитель </w:t>
      </w:r>
      <w:r w:rsidR="00F60E0F" w:rsidRPr="00F60E0F">
        <w:t>ООО «Концессии теплоснабжения</w:t>
      </w:r>
      <w:r w:rsidRPr="00F60E0F">
        <w:t>»  __________________</w:t>
      </w:r>
      <w:r w:rsidR="00FB5E8E" w:rsidRPr="00F60E0F">
        <w:t>__________________</w:t>
      </w:r>
      <w:r w:rsidRPr="00F60E0F">
        <w:t>_</w:t>
      </w:r>
      <w:r w:rsidR="00F60E0F">
        <w:t>_</w:t>
      </w:r>
      <w:r w:rsidRPr="00F60E0F">
        <w:t>_</w:t>
      </w:r>
    </w:p>
    <w:p w:rsidR="00F60E0F" w:rsidRPr="00F60E0F" w:rsidRDefault="00F60E0F" w:rsidP="00F67FE9">
      <w:pPr>
        <w:ind w:hanging="480"/>
        <w:jc w:val="both"/>
      </w:pPr>
    </w:p>
    <w:p w:rsidR="00F67FE9" w:rsidRPr="00F60E0F" w:rsidRDefault="00F67FE9" w:rsidP="00F67FE9">
      <w:pPr>
        <w:ind w:hanging="480"/>
        <w:jc w:val="both"/>
      </w:pPr>
      <w:r w:rsidRPr="00F60E0F">
        <w:t>__________________________________________________________________</w:t>
      </w:r>
      <w:r w:rsidR="00FB5E8E" w:rsidRPr="00F60E0F">
        <w:t>______________</w:t>
      </w:r>
      <w:r w:rsidR="000D7B30">
        <w:t>_____</w:t>
      </w:r>
    </w:p>
    <w:p w:rsidR="00F67FE9" w:rsidRPr="000D7B30" w:rsidRDefault="00F67FE9" w:rsidP="000D7B30">
      <w:pPr>
        <w:ind w:hanging="480"/>
        <w:jc w:val="center"/>
        <w:rPr>
          <w:sz w:val="20"/>
          <w:szCs w:val="20"/>
        </w:rPr>
      </w:pPr>
      <w:r w:rsidRPr="000D7B30">
        <w:rPr>
          <w:sz w:val="20"/>
          <w:szCs w:val="20"/>
        </w:rPr>
        <w:t>(должность, Ф.И.О.)</w:t>
      </w:r>
    </w:p>
    <w:p w:rsidR="00F67FE9" w:rsidRPr="000D7B30" w:rsidRDefault="00F67FE9" w:rsidP="000D7B30">
      <w:pPr>
        <w:ind w:left="-480"/>
        <w:jc w:val="center"/>
        <w:rPr>
          <w:sz w:val="20"/>
          <w:szCs w:val="20"/>
        </w:rPr>
      </w:pPr>
      <w:r w:rsidRPr="00F60E0F">
        <w:t xml:space="preserve">Представитель </w:t>
      </w:r>
      <w:r w:rsidR="007B4A8A">
        <w:t>________________</w:t>
      </w:r>
      <w:r w:rsidR="00FB5E8E" w:rsidRPr="00F60E0F">
        <w:t>_____________________</w:t>
      </w:r>
      <w:r w:rsidR="000D7B30">
        <w:t>________</w:t>
      </w:r>
      <w:r w:rsidRPr="00F60E0F">
        <w:t xml:space="preserve">___________________________                                                 </w:t>
      </w:r>
      <w:r w:rsidR="00F60E0F" w:rsidRPr="00F60E0F">
        <w:t xml:space="preserve">               </w:t>
      </w:r>
      <w:r w:rsidRPr="00F60E0F">
        <w:t xml:space="preserve">      </w:t>
      </w:r>
      <w:r w:rsidRPr="000D7B30">
        <w:rPr>
          <w:sz w:val="20"/>
          <w:szCs w:val="20"/>
        </w:rPr>
        <w:t>(должность, Ф.И.О.)</w:t>
      </w:r>
    </w:p>
    <w:p w:rsidR="00F60E0F" w:rsidRPr="00F60E0F" w:rsidRDefault="00F60E0F" w:rsidP="00F60E0F">
      <w:pPr>
        <w:ind w:left="-480"/>
      </w:pPr>
      <w:r w:rsidRPr="00F60E0F">
        <w:t>______________________________________________________________________</w:t>
      </w:r>
      <w:r w:rsidR="000D7B30">
        <w:t>_______________</w:t>
      </w:r>
    </w:p>
    <w:p w:rsidR="00F60E0F" w:rsidRPr="00F60E0F" w:rsidRDefault="00F60E0F" w:rsidP="00F60E0F">
      <w:pPr>
        <w:ind w:left="-480"/>
      </w:pPr>
    </w:p>
    <w:p w:rsidR="00F67FE9" w:rsidRPr="00F60E0F" w:rsidRDefault="00F67FE9" w:rsidP="00F67FE9">
      <w:pPr>
        <w:ind w:left="-480"/>
        <w:jc w:val="both"/>
      </w:pPr>
      <w:r w:rsidRPr="00F60E0F">
        <w:t xml:space="preserve">Составили настоящий акт о приёмке выполненных работ по устранению наледи </w:t>
      </w:r>
      <w:r w:rsidRPr="00F60E0F">
        <w:rPr>
          <w:color w:val="000000"/>
        </w:rPr>
        <w:t>на проезжей части дорог</w:t>
      </w:r>
      <w:r w:rsidR="00F60E0F" w:rsidRPr="00F60E0F">
        <w:rPr>
          <w:color w:val="000000"/>
        </w:rPr>
        <w:t xml:space="preserve"> </w:t>
      </w:r>
      <w:r w:rsidR="000D7B30">
        <w:rPr>
          <w:color w:val="000000"/>
        </w:rPr>
        <w:t>____________________________________________________</w:t>
      </w:r>
      <w:r w:rsidR="00F60E0F" w:rsidRPr="00F60E0F">
        <w:rPr>
          <w:color w:val="000000"/>
        </w:rPr>
        <w:t xml:space="preserve"> район</w:t>
      </w:r>
      <w:r w:rsidR="000D7B30">
        <w:rPr>
          <w:color w:val="000000"/>
        </w:rPr>
        <w:t>а</w:t>
      </w:r>
      <w:r w:rsidR="00F60E0F" w:rsidRPr="00F60E0F">
        <w:rPr>
          <w:color w:val="000000"/>
        </w:rPr>
        <w:t xml:space="preserve"> Волгограда</w:t>
      </w:r>
      <w:r w:rsidRPr="00F60E0F">
        <w:rPr>
          <w:color w:val="000000"/>
        </w:rPr>
        <w:t xml:space="preserve">, образующихся вследствие аварий на сетях </w:t>
      </w:r>
      <w:r w:rsidR="00B01DFC">
        <w:t>ООО «Концессии теплоснабжения»</w:t>
      </w:r>
      <w:r w:rsidRPr="00F60E0F">
        <w:rPr>
          <w:color w:val="000000"/>
        </w:rPr>
        <w:t xml:space="preserve">, </w:t>
      </w:r>
      <w:r w:rsidRPr="00F60E0F">
        <w:t>по адресу ___________________________________________</w:t>
      </w:r>
      <w:r w:rsidR="00B01DFC">
        <w:t>_________________________________</w:t>
      </w:r>
      <w:r w:rsidRPr="00F60E0F">
        <w:t>______</w:t>
      </w:r>
    </w:p>
    <w:p w:rsidR="00F67FE9" w:rsidRPr="00F60E0F" w:rsidRDefault="00F67FE9" w:rsidP="00F67FE9">
      <w:pPr>
        <w:ind w:left="-480"/>
        <w:jc w:val="both"/>
      </w:pPr>
      <w:r w:rsidRPr="00F60E0F">
        <w:t>Заявка на устранение наледи получена в ____часов_____минут «_____»____________20___г.</w:t>
      </w:r>
    </w:p>
    <w:p w:rsidR="00F67FE9" w:rsidRPr="00F60E0F" w:rsidRDefault="00F67FE9" w:rsidP="00F67FE9">
      <w:pPr>
        <w:ind w:left="-480"/>
        <w:jc w:val="both"/>
      </w:pPr>
      <w:r w:rsidRPr="00F60E0F">
        <w:t>Время окончания работ _____часов_______минут «______»_________________20___ г.</w:t>
      </w:r>
    </w:p>
    <w:p w:rsidR="00F67FE9" w:rsidRPr="00F60E0F" w:rsidRDefault="00F67FE9" w:rsidP="00F67FE9">
      <w:pPr>
        <w:ind w:left="-480"/>
        <w:jc w:val="both"/>
      </w:pPr>
      <w:r w:rsidRPr="00F60E0F">
        <w:t>Площадь АБП, обработанная антигололёдными средствами составляет _________кв.метров</w:t>
      </w:r>
    </w:p>
    <w:p w:rsidR="00F67FE9" w:rsidRPr="00F60E0F" w:rsidRDefault="00F67FE9" w:rsidP="00F67FE9">
      <w:pPr>
        <w:ind w:left="-480"/>
        <w:jc w:val="both"/>
      </w:pPr>
    </w:p>
    <w:tbl>
      <w:tblPr>
        <w:tblW w:w="10496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632"/>
        <w:gridCol w:w="2552"/>
        <w:gridCol w:w="1701"/>
        <w:gridCol w:w="2126"/>
        <w:gridCol w:w="1701"/>
        <w:gridCol w:w="1784"/>
      </w:tblGrid>
      <w:tr w:rsidR="00F67FE9" w:rsidRPr="00F60E0F" w:rsidTr="007F1E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  <w:r w:rsidRPr="00F60E0F">
              <w:t>№ п/п</w:t>
            </w:r>
          </w:p>
          <w:p w:rsidR="00F67FE9" w:rsidRPr="00F60E0F" w:rsidRDefault="00F67FE9" w:rsidP="00964DF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center"/>
            </w:pPr>
            <w:r w:rsidRPr="00F60E0F">
              <w:t>Наименование антигололёдных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center"/>
            </w:pPr>
            <w:r w:rsidRPr="00F60E0F">
              <w:t>Обработанная площадь, м.кв.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center"/>
            </w:pPr>
            <w:r w:rsidRPr="00F60E0F">
              <w:t>Количество израсходован.</w:t>
            </w:r>
          </w:p>
          <w:p w:rsidR="00F67FE9" w:rsidRPr="00F60E0F" w:rsidRDefault="00F67FE9" w:rsidP="00964DFD">
            <w:pPr>
              <w:jc w:val="center"/>
            </w:pPr>
            <w:r w:rsidRPr="00F60E0F">
              <w:t>средств,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center"/>
            </w:pPr>
            <w:r w:rsidRPr="00F60E0F">
              <w:t>Стоимость 1т.</w:t>
            </w:r>
            <w:r w:rsidR="007F1E35">
              <w:t xml:space="preserve"> </w:t>
            </w:r>
            <w:r w:rsidRPr="00F60E0F">
              <w:t>средства по договору, руб.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center"/>
            </w:pPr>
            <w:r w:rsidRPr="00F60E0F">
              <w:t xml:space="preserve">Стоимость используемых средств, </w:t>
            </w:r>
          </w:p>
          <w:p w:rsidR="00F67FE9" w:rsidRPr="00F60E0F" w:rsidRDefault="00F67FE9" w:rsidP="00964DFD">
            <w:pPr>
              <w:jc w:val="center"/>
            </w:pPr>
            <w:r w:rsidRPr="00F60E0F">
              <w:t>руб.</w:t>
            </w:r>
          </w:p>
        </w:tc>
      </w:tr>
      <w:tr w:rsidR="00F67FE9" w:rsidRPr="00F60E0F" w:rsidTr="007F1E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  <w:r w:rsidRPr="00F60E0F"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F67FE9">
            <w:pPr>
              <w:snapToGrid w:val="0"/>
              <w:jc w:val="both"/>
              <w:rPr>
                <w:b/>
              </w:rPr>
            </w:pPr>
            <w:r w:rsidRPr="00F60E0F">
              <w:rPr>
                <w:b/>
              </w:rPr>
              <w:t>Пескосоляная смесь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F60E0F" w:rsidRDefault="00F67FE9" w:rsidP="00964DFD">
            <w:pPr>
              <w:snapToGrid w:val="0"/>
              <w:jc w:val="both"/>
            </w:pPr>
          </w:p>
        </w:tc>
      </w:tr>
    </w:tbl>
    <w:p w:rsidR="00F67FE9" w:rsidRDefault="00F67FE9" w:rsidP="00F67FE9">
      <w:pPr>
        <w:ind w:left="-480"/>
        <w:jc w:val="both"/>
        <w:rPr>
          <w:sz w:val="22"/>
          <w:szCs w:val="22"/>
        </w:rPr>
      </w:pP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>При проведении работ использовалась следующая техника:</w:t>
      </w:r>
    </w:p>
    <w:tbl>
      <w:tblPr>
        <w:tblW w:w="9988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3119"/>
        <w:gridCol w:w="1701"/>
        <w:gridCol w:w="1701"/>
        <w:gridCol w:w="2977"/>
      </w:tblGrid>
      <w:tr w:rsidR="00F67FE9" w:rsidRPr="009505A1" w:rsidTr="00964D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 w:rsidRPr="009505A1">
              <w:rPr>
                <w:sz w:val="22"/>
                <w:szCs w:val="22"/>
              </w:rPr>
              <w:t>№ п/п</w:t>
            </w:r>
          </w:p>
          <w:p w:rsidR="00F67FE9" w:rsidRPr="009505A1" w:rsidRDefault="00F67FE9" w:rsidP="00964DFD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</w:pPr>
            <w:r w:rsidRPr="009505A1">
              <w:rPr>
                <w:sz w:val="22"/>
                <w:szCs w:val="22"/>
              </w:rPr>
              <w:t>Наименование машин, механизмов, транспортных,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  <w:r w:rsidRPr="009505A1">
              <w:rPr>
                <w:sz w:val="22"/>
                <w:szCs w:val="22"/>
              </w:rPr>
              <w:t>Количество отработанных м-час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  <w:r w:rsidRPr="009505A1">
              <w:rPr>
                <w:sz w:val="22"/>
                <w:szCs w:val="22"/>
              </w:rPr>
              <w:t>Стоимость машин.-часа по договору,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055CC6">
            <w:pPr>
              <w:snapToGrid w:val="0"/>
            </w:pPr>
            <w:r w:rsidRPr="009505A1">
              <w:rPr>
                <w:sz w:val="22"/>
                <w:szCs w:val="22"/>
              </w:rPr>
              <w:t>Стоимость используемой техники,</w:t>
            </w:r>
            <w:r w:rsidR="00055CC6">
              <w:rPr>
                <w:sz w:val="22"/>
                <w:szCs w:val="22"/>
              </w:rPr>
              <w:t xml:space="preserve"> </w:t>
            </w:r>
            <w:r w:rsidRPr="009505A1">
              <w:rPr>
                <w:sz w:val="22"/>
                <w:szCs w:val="22"/>
              </w:rPr>
              <w:t>руб.</w:t>
            </w:r>
          </w:p>
        </w:tc>
      </w:tr>
      <w:tr w:rsidR="00F67FE9" w:rsidRPr="009505A1" w:rsidTr="00964DFD">
        <w:trPr>
          <w:trHeight w:val="31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 w:rsidRPr="009505A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  <w:tr w:rsidR="00F67FE9" w:rsidRPr="009505A1" w:rsidTr="00964DFD">
        <w:trPr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  <w:tr w:rsidR="00F67FE9" w:rsidRPr="009505A1" w:rsidTr="00964DFD">
        <w:trPr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  <w:tr w:rsidR="00F67FE9" w:rsidRPr="009505A1" w:rsidTr="00964DFD">
        <w:trPr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  <w:tr w:rsidR="00F67FE9" w:rsidRPr="009505A1" w:rsidTr="00964DFD">
        <w:trPr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  <w:tr w:rsidR="00F67FE9" w:rsidRPr="009505A1" w:rsidTr="00964DFD">
        <w:trPr>
          <w:trHeight w:val="345"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FE9" w:rsidRPr="009505A1" w:rsidRDefault="00F67FE9" w:rsidP="00964DFD">
            <w:pPr>
              <w:snapToGrid w:val="0"/>
              <w:jc w:val="both"/>
              <w:rPr>
                <w:i/>
              </w:rPr>
            </w:pPr>
            <w:r w:rsidRPr="009505A1">
              <w:rPr>
                <w:i/>
                <w:sz w:val="22"/>
                <w:szCs w:val="22"/>
              </w:rPr>
              <w:t>Итого стоимость используемой техники,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9" w:rsidRPr="009505A1" w:rsidRDefault="00F67FE9" w:rsidP="00964DF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67FE9" w:rsidRPr="009505A1" w:rsidRDefault="00F67FE9" w:rsidP="00964DFD">
            <w:pPr>
              <w:snapToGrid w:val="0"/>
              <w:jc w:val="center"/>
            </w:pPr>
          </w:p>
        </w:tc>
      </w:tr>
    </w:tbl>
    <w:p w:rsidR="00055CC6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 xml:space="preserve"> 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>Итого стоимость работ на объекте:                          _______________________</w:t>
      </w:r>
      <w:r>
        <w:rPr>
          <w:sz w:val="22"/>
          <w:szCs w:val="22"/>
        </w:rPr>
        <w:t>_</w:t>
      </w:r>
      <w:r w:rsidRPr="009505A1">
        <w:rPr>
          <w:sz w:val="22"/>
          <w:szCs w:val="22"/>
        </w:rPr>
        <w:t xml:space="preserve"> руб.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>НДС:                                                                        _______________________</w:t>
      </w:r>
      <w:r>
        <w:rPr>
          <w:sz w:val="22"/>
          <w:szCs w:val="22"/>
        </w:rPr>
        <w:t>_</w:t>
      </w:r>
      <w:r w:rsidRPr="009505A1">
        <w:rPr>
          <w:sz w:val="22"/>
          <w:szCs w:val="22"/>
        </w:rPr>
        <w:t xml:space="preserve"> руб.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 xml:space="preserve">Итого стоимость работ на объекте с НДС:              </w:t>
      </w:r>
      <w:r w:rsidR="00055CC6">
        <w:rPr>
          <w:sz w:val="22"/>
          <w:szCs w:val="22"/>
        </w:rPr>
        <w:t xml:space="preserve"> </w:t>
      </w:r>
      <w:r w:rsidRPr="009505A1">
        <w:rPr>
          <w:sz w:val="22"/>
          <w:szCs w:val="22"/>
        </w:rPr>
        <w:t>________________________ руб.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</w:p>
    <w:p w:rsidR="00F67FE9" w:rsidRPr="009505A1" w:rsidRDefault="00055CC6" w:rsidP="00055CC6">
      <w:pPr>
        <w:ind w:left="-48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ООО «Концессии теплоснабжения»</w:t>
      </w:r>
      <w:r w:rsidR="00F67FE9" w:rsidRPr="009505A1">
        <w:rPr>
          <w:sz w:val="22"/>
          <w:szCs w:val="22"/>
        </w:rPr>
        <w:t xml:space="preserve">   _______________  /______________________/</w:t>
      </w:r>
    </w:p>
    <w:p w:rsidR="00F67FE9" w:rsidRPr="00055CC6" w:rsidRDefault="00055CC6" w:rsidP="00F67FE9">
      <w:pPr>
        <w:ind w:left="-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67FE9" w:rsidRPr="00055CC6">
        <w:rPr>
          <w:sz w:val="20"/>
          <w:szCs w:val="20"/>
        </w:rPr>
        <w:t xml:space="preserve">подпись                                    Ф.И.О.     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  <w:r w:rsidRPr="009505A1">
        <w:rPr>
          <w:sz w:val="22"/>
          <w:szCs w:val="22"/>
        </w:rPr>
        <w:t xml:space="preserve">Представитель </w:t>
      </w:r>
      <w:r w:rsidR="007B4A8A">
        <w:rPr>
          <w:sz w:val="22"/>
          <w:szCs w:val="22"/>
        </w:rPr>
        <w:t>________________</w:t>
      </w:r>
      <w:r w:rsidR="00055CC6">
        <w:rPr>
          <w:sz w:val="22"/>
          <w:szCs w:val="22"/>
        </w:rPr>
        <w:t xml:space="preserve">                              </w:t>
      </w:r>
      <w:r w:rsidRPr="009505A1">
        <w:rPr>
          <w:sz w:val="22"/>
          <w:szCs w:val="22"/>
        </w:rPr>
        <w:t>_______________   /______________________/</w:t>
      </w:r>
    </w:p>
    <w:p w:rsidR="00F67FE9" w:rsidRPr="00055CC6" w:rsidRDefault="00055CC6" w:rsidP="00F67FE9">
      <w:pPr>
        <w:ind w:left="-48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F67FE9" w:rsidRPr="009505A1">
        <w:rPr>
          <w:sz w:val="22"/>
          <w:szCs w:val="22"/>
        </w:rPr>
        <w:t xml:space="preserve"> </w:t>
      </w:r>
      <w:r w:rsidR="00F67FE9" w:rsidRPr="00055CC6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</w:t>
      </w:r>
      <w:r w:rsidR="00F67FE9" w:rsidRPr="00055CC6">
        <w:rPr>
          <w:sz w:val="20"/>
          <w:szCs w:val="20"/>
        </w:rPr>
        <w:t xml:space="preserve">Ф.И.О.     </w:t>
      </w:r>
    </w:p>
    <w:p w:rsidR="00F67FE9" w:rsidRPr="009505A1" w:rsidRDefault="00F67FE9" w:rsidP="00F67FE9">
      <w:pPr>
        <w:ind w:left="-480"/>
        <w:jc w:val="both"/>
        <w:rPr>
          <w:sz w:val="22"/>
          <w:szCs w:val="22"/>
        </w:rPr>
      </w:pPr>
    </w:p>
    <w:tbl>
      <w:tblPr>
        <w:tblW w:w="10082" w:type="dxa"/>
        <w:tblInd w:w="91" w:type="dxa"/>
        <w:tblLook w:val="0000" w:firstRow="0" w:lastRow="0" w:firstColumn="0" w:lastColumn="0" w:noHBand="0" w:noVBand="0"/>
      </w:tblPr>
      <w:tblGrid>
        <w:gridCol w:w="632"/>
        <w:gridCol w:w="4589"/>
        <w:gridCol w:w="1968"/>
        <w:gridCol w:w="1131"/>
        <w:gridCol w:w="1762"/>
      </w:tblGrid>
      <w:tr w:rsidR="00964DFD" w:rsidRPr="00AB09B0" w:rsidTr="001D3F2E">
        <w:trPr>
          <w:trHeight w:val="2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DFD" w:rsidRDefault="00964DFD" w:rsidP="00964DFD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964DFD" w:rsidRDefault="00964DFD" w:rsidP="00964DFD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Приложение №3</w:t>
            </w:r>
          </w:p>
          <w:p w:rsidR="00964DFD" w:rsidRPr="00071CE4" w:rsidRDefault="00104A8B" w:rsidP="00964DFD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к</w:t>
            </w:r>
            <w:r w:rsidR="00964DFD">
              <w:rPr>
                <w:bCs/>
                <w:sz w:val="22"/>
                <w:szCs w:val="22"/>
                <w:lang w:eastAsia="ru-RU"/>
              </w:rPr>
              <w:t xml:space="preserve"> договору № ________ от «___»_________ 20</w:t>
            </w:r>
            <w:r w:rsidR="000F4293">
              <w:rPr>
                <w:bCs/>
                <w:sz w:val="22"/>
                <w:szCs w:val="22"/>
                <w:lang w:eastAsia="ru-RU"/>
              </w:rPr>
              <w:t>____</w:t>
            </w:r>
            <w:r w:rsidR="00964DFD">
              <w:rPr>
                <w:bCs/>
                <w:sz w:val="22"/>
                <w:szCs w:val="22"/>
                <w:lang w:eastAsia="ru-RU"/>
              </w:rPr>
              <w:t>г.</w:t>
            </w:r>
          </w:p>
          <w:p w:rsidR="00964DFD" w:rsidRPr="00AB09B0" w:rsidRDefault="00964DFD" w:rsidP="00964D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964DFD" w:rsidRPr="00AB09B0" w:rsidTr="001D3F2E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DFD" w:rsidRPr="00AB09B0" w:rsidRDefault="00964DFD" w:rsidP="00964D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DFD" w:rsidRPr="00AB09B0" w:rsidRDefault="00964DFD" w:rsidP="007B4A8A">
            <w:pPr>
              <w:suppressAutoHyphens w:val="0"/>
              <w:ind w:firstLineChars="800" w:firstLine="1920"/>
              <w:rPr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DFD" w:rsidRPr="00AB09B0" w:rsidRDefault="00964DFD" w:rsidP="00964DF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DFD" w:rsidRPr="00AB09B0" w:rsidRDefault="00964DFD" w:rsidP="00964DF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FD" w:rsidRPr="00AB09B0" w:rsidRDefault="00964DFD" w:rsidP="00964DF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FC0CE2" w:rsidRPr="000F4293" w:rsidRDefault="00FC0CE2" w:rsidP="00FC0CE2">
      <w:pPr>
        <w:spacing w:after="310"/>
        <w:ind w:right="-1"/>
        <w:jc w:val="center"/>
        <w:rPr>
          <w:rStyle w:val="Bodytext2135pt"/>
          <w:rFonts w:eastAsia="Lucida Sans Unicode" w:cs="font83"/>
          <w:sz w:val="24"/>
          <w:szCs w:val="24"/>
        </w:rPr>
      </w:pPr>
      <w:r w:rsidRPr="000F4293">
        <w:rPr>
          <w:rStyle w:val="Bodytext2135pt"/>
          <w:rFonts w:eastAsia="Lucida Sans Unicode" w:cs="font83"/>
          <w:sz w:val="24"/>
          <w:szCs w:val="24"/>
        </w:rPr>
        <w:t>Протокол</w:t>
      </w:r>
      <w:r w:rsidR="000F4293">
        <w:rPr>
          <w:rStyle w:val="Bodytext2135pt"/>
          <w:rFonts w:eastAsia="Lucida Sans Unicode" w:cs="font83"/>
          <w:sz w:val="24"/>
          <w:szCs w:val="24"/>
        </w:rPr>
        <w:t xml:space="preserve"> согласования тарифов</w:t>
      </w:r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055"/>
        <w:gridCol w:w="1134"/>
        <w:gridCol w:w="1542"/>
        <w:gridCol w:w="1293"/>
      </w:tblGrid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>№ пп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pPr>
              <w:pStyle w:val="10"/>
              <w:spacing w:before="0" w:after="0" w:line="100" w:lineRule="atLeast"/>
              <w:jc w:val="center"/>
            </w:pPr>
            <w:r w:rsidRPr="000F4293">
              <w:t xml:space="preserve">Наименование </w:t>
            </w:r>
            <w:r>
              <w:t>товара/услуги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>Ед. изм.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 xml:space="preserve">Стоимость </w:t>
            </w:r>
          </w:p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>без НДС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 xml:space="preserve">Стоимость </w:t>
            </w:r>
          </w:p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 w:rsidRPr="000F4293">
              <w:t>с НДС</w:t>
            </w:r>
          </w:p>
        </w:tc>
      </w:tr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r w:rsidRPr="000F4293">
              <w:t>Пескосоляная смесь</w:t>
            </w:r>
            <w:r>
              <w:t xml:space="preserve"> с20 % содержанием соли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Default="000F4293" w:rsidP="000F4293">
            <w:pPr>
              <w:jc w:val="center"/>
            </w:pPr>
          </w:p>
          <w:p w:rsidR="000F4293" w:rsidRPr="000F4293" w:rsidRDefault="000F4293" w:rsidP="000F4293">
            <w:pPr>
              <w:jc w:val="center"/>
            </w:pPr>
            <w:r w:rsidRPr="000F4293">
              <w:t>1 тонна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293" w:rsidRDefault="000F4293" w:rsidP="00E42138">
            <w:pPr>
              <w:pStyle w:val="10"/>
              <w:spacing w:before="0" w:after="0" w:line="100" w:lineRule="atLeast"/>
              <w:jc w:val="center"/>
            </w:pPr>
          </w:p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>
              <w:t>1290,40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Default="000F4293" w:rsidP="00E42138">
            <w:pPr>
              <w:pStyle w:val="10"/>
              <w:spacing w:before="0" w:after="0" w:line="100" w:lineRule="atLeast"/>
              <w:jc w:val="center"/>
            </w:pPr>
          </w:p>
          <w:p w:rsidR="000F4293" w:rsidRPr="000F4293" w:rsidRDefault="000F4293" w:rsidP="00E42138">
            <w:pPr>
              <w:pStyle w:val="10"/>
              <w:spacing w:before="0" w:after="0" w:line="100" w:lineRule="atLeast"/>
              <w:jc w:val="center"/>
            </w:pPr>
            <w:r>
              <w:t>1522,67</w:t>
            </w:r>
          </w:p>
        </w:tc>
      </w:tr>
      <w:tr w:rsidR="000F4293" w:rsidRPr="000F4293" w:rsidTr="000F4293">
        <w:trPr>
          <w:trHeight w:val="26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3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pPr>
              <w:pStyle w:val="Bodytext3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машино-час работы самосвала (КАМАЗ 55111)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pPr>
              <w:pStyle w:val="Bodytext3"/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0F4293" w:rsidP="000F4293">
            <w:pPr>
              <w:jc w:val="center"/>
            </w:pPr>
            <w:r w:rsidRPr="0088741D">
              <w:t>1018,43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0F4293" w:rsidP="000F4293">
            <w:pPr>
              <w:jc w:val="center"/>
            </w:pPr>
            <w:r w:rsidRPr="0088741D">
              <w:t>1201,75</w:t>
            </w:r>
          </w:p>
        </w:tc>
      </w:tr>
      <w:tr w:rsidR="000F4293" w:rsidRPr="000F4293" w:rsidTr="000F4293">
        <w:trPr>
          <w:trHeight w:val="3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3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r>
              <w:t xml:space="preserve">1 машино-час работы фронтального погрузчика </w:t>
            </w:r>
            <w:r>
              <w:rPr>
                <w:lang w:val="en-US"/>
              </w:rPr>
              <w:t>SDLG</w:t>
            </w:r>
            <w:r>
              <w:t xml:space="preserve"> </w:t>
            </w:r>
            <w:r w:rsidRPr="000F4293">
              <w:t xml:space="preserve"> </w:t>
            </w:r>
            <w:r>
              <w:rPr>
                <w:lang w:val="en-US"/>
              </w:rPr>
              <w:t>LG</w:t>
            </w:r>
            <w:r w:rsidRPr="000F4293">
              <w:t>9361</w:t>
            </w:r>
            <w:r>
              <w:t xml:space="preserve"> (мощность 125 л.с./92 квт</w:t>
            </w:r>
            <w:r w:rsidR="007F56E6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pPr>
              <w:jc w:val="center"/>
            </w:pPr>
            <w:r w:rsidRPr="000F4293"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88741D" w:rsidP="000F4293">
            <w:pPr>
              <w:jc w:val="center"/>
            </w:pPr>
            <w:r w:rsidRPr="0088741D">
              <w:t>1229,37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88741D" w:rsidP="000F4293">
            <w:pPr>
              <w:jc w:val="center"/>
            </w:pPr>
            <w:r w:rsidRPr="0088741D">
              <w:t>1450,66</w:t>
            </w:r>
          </w:p>
        </w:tc>
      </w:tr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3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r>
              <w:t xml:space="preserve">1 машино-час работы экскаватора-погрузчика </w:t>
            </w:r>
            <w:r>
              <w:rPr>
                <w:lang w:val="en-US"/>
              </w:rPr>
              <w:t>CAT</w:t>
            </w:r>
            <w:r w:rsidRPr="000F4293">
              <w:t>-428</w:t>
            </w:r>
            <w:r>
              <w:t xml:space="preserve"> (мощность 93 л.с./68,5 квт</w:t>
            </w:r>
            <w:r w:rsidR="007F56E6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0F4293">
            <w:pPr>
              <w:jc w:val="center"/>
            </w:pPr>
            <w:r w:rsidRPr="000F4293"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88741D" w:rsidP="000F4293">
            <w:pPr>
              <w:jc w:val="center"/>
            </w:pPr>
            <w:r w:rsidRPr="0088741D">
              <w:t>1408,26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8741D" w:rsidRDefault="0088741D" w:rsidP="000F4293">
            <w:pPr>
              <w:jc w:val="center"/>
            </w:pPr>
            <w:r w:rsidRPr="0088741D">
              <w:t>1661,75</w:t>
            </w:r>
          </w:p>
        </w:tc>
      </w:tr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3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7F56E6" w:rsidP="007F56E6">
            <w:r>
              <w:t>1 машино-час работы машины коммунально-уборочной на базе трактора «Беларусь 82МК-Е2» (мощность 82 л.с./60 квт)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7F56E6" w:rsidP="000F4293">
            <w:pPr>
              <w:jc w:val="center"/>
            </w:pPr>
            <w:r w:rsidRPr="000F4293"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96363" w:rsidRDefault="00896363" w:rsidP="000F4293">
            <w:pPr>
              <w:jc w:val="center"/>
            </w:pPr>
            <w:r w:rsidRPr="00896363">
              <w:t>980,67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96363" w:rsidRDefault="00896363" w:rsidP="000F4293">
            <w:pPr>
              <w:jc w:val="center"/>
            </w:pPr>
            <w:r w:rsidRPr="00896363">
              <w:t>1157,19</w:t>
            </w:r>
          </w:p>
        </w:tc>
      </w:tr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896363" w:rsidP="00896363">
            <w:r>
              <w:t>1 машино-час работы Автогрейдера ГС-14.02 (мощность 150 л.с./110 квт)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896363" w:rsidP="000F4293">
            <w:pPr>
              <w:jc w:val="center"/>
            </w:pPr>
            <w:r w:rsidRPr="000F4293"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96363" w:rsidRDefault="00896363" w:rsidP="000F4293">
            <w:pPr>
              <w:jc w:val="center"/>
            </w:pPr>
            <w:r w:rsidRPr="00896363">
              <w:t>1807,46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896363" w:rsidRDefault="00896363" w:rsidP="000F4293">
            <w:pPr>
              <w:jc w:val="center"/>
            </w:pPr>
            <w:r w:rsidRPr="00896363">
              <w:t>2132,80</w:t>
            </w:r>
          </w:p>
        </w:tc>
      </w:tr>
      <w:tr w:rsidR="000F4293" w:rsidRPr="000F4293" w:rsidTr="000F4293">
        <w:trPr>
          <w:trHeight w:val="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0F4293" w:rsidP="00E42138">
            <w:pPr>
              <w:pStyle w:val="Bodytext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42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B36873" w:rsidP="00B36873">
            <w:r>
              <w:t>1 машино-час работы машины дорожной комбинированной (пескоразбрасыватель)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0F4293" w:rsidRDefault="00B36873" w:rsidP="000F4293">
            <w:pPr>
              <w:jc w:val="center"/>
            </w:pPr>
            <w:r w:rsidRPr="000F4293">
              <w:t>1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B36873" w:rsidRDefault="00B36873" w:rsidP="000F4293">
            <w:pPr>
              <w:jc w:val="center"/>
            </w:pPr>
            <w:r w:rsidRPr="00B36873">
              <w:t>1128,25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293" w:rsidRPr="00B36873" w:rsidRDefault="00B36873" w:rsidP="000F4293">
            <w:pPr>
              <w:jc w:val="center"/>
            </w:pPr>
            <w:r w:rsidRPr="00B36873">
              <w:t>1331,34</w:t>
            </w:r>
          </w:p>
        </w:tc>
      </w:tr>
    </w:tbl>
    <w:p w:rsidR="00964DFD" w:rsidRPr="005F385E" w:rsidRDefault="00964DFD" w:rsidP="00964DFD"/>
    <w:p w:rsidR="00964DFD" w:rsidRPr="005F385E" w:rsidRDefault="00964DFD" w:rsidP="00964DFD"/>
    <w:p w:rsidR="00964DFD" w:rsidRDefault="00964DFD" w:rsidP="00964DFD">
      <w:pPr>
        <w:ind w:left="-480" w:firstLine="1188"/>
        <w:jc w:val="both"/>
        <w:rPr>
          <w:b/>
          <w:sz w:val="22"/>
          <w:szCs w:val="22"/>
        </w:rPr>
      </w:pPr>
    </w:p>
    <w:p w:rsidR="00964DFD" w:rsidRDefault="00964DFD" w:rsidP="00964DFD">
      <w:pPr>
        <w:ind w:left="-480" w:firstLine="1188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5267"/>
      </w:tblGrid>
      <w:tr w:rsidR="001936C1" w:rsidRPr="00C24916" w:rsidTr="00317BB2">
        <w:trPr>
          <w:trHeight w:val="4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C24916" w:rsidRDefault="001936C1" w:rsidP="00317BB2">
            <w:pPr>
              <w:widowControl w:val="0"/>
              <w:jc w:val="both"/>
              <w:rPr>
                <w:b/>
              </w:rPr>
            </w:pPr>
            <w:r w:rsidRPr="00A7528C">
              <w:rPr>
                <w:b/>
              </w:rPr>
              <w:t>Заказчик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C24916" w:rsidRDefault="001936C1" w:rsidP="00317BB2">
            <w:pPr>
              <w:widowControl w:val="0"/>
              <w:jc w:val="both"/>
              <w:rPr>
                <w:b/>
              </w:rPr>
            </w:pPr>
            <w:r w:rsidRPr="00EA28D8">
              <w:rPr>
                <w:b/>
              </w:rPr>
              <w:t>Подрядчик</w:t>
            </w:r>
          </w:p>
        </w:tc>
      </w:tr>
      <w:tr w:rsidR="001936C1" w:rsidRPr="00B9123B" w:rsidTr="00317BB2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8C5832" w:rsidRDefault="00C54109" w:rsidP="00317BB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ООО «Концессии теплоснабжения»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B9123B" w:rsidRDefault="001936C1" w:rsidP="00A95889">
            <w:pPr>
              <w:widowControl w:val="0"/>
              <w:jc w:val="both"/>
              <w:rPr>
                <w:b/>
              </w:rPr>
            </w:pPr>
          </w:p>
        </w:tc>
      </w:tr>
      <w:tr w:rsidR="001936C1" w:rsidRPr="005238CA" w:rsidTr="00317BB2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C24916" w:rsidRDefault="001936C1" w:rsidP="00317BB2">
            <w:pPr>
              <w:pStyle w:val="a7"/>
              <w:jc w:val="both"/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5238CA" w:rsidRDefault="001936C1" w:rsidP="00317BB2">
            <w:pPr>
              <w:pStyle w:val="a7"/>
              <w:jc w:val="both"/>
            </w:pPr>
          </w:p>
        </w:tc>
      </w:tr>
      <w:tr w:rsidR="001936C1" w:rsidRPr="00C22058" w:rsidTr="00317BB2">
        <w:trPr>
          <w:trHeight w:val="17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C24916" w:rsidRDefault="001936C1" w:rsidP="00317BB2">
            <w:pPr>
              <w:widowControl w:val="0"/>
              <w:jc w:val="both"/>
            </w:pPr>
            <w:r>
              <w:t>Директор</w:t>
            </w:r>
          </w:p>
          <w:p w:rsidR="001936C1" w:rsidRPr="00C24916" w:rsidRDefault="001936C1" w:rsidP="00317BB2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/Е.В. Ярцев/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936C1" w:rsidRPr="00C24916" w:rsidRDefault="00A95889" w:rsidP="00317BB2">
            <w:pPr>
              <w:widowControl w:val="0"/>
              <w:jc w:val="both"/>
            </w:pPr>
            <w:r>
              <w:t>Д</w:t>
            </w:r>
            <w:r w:rsidR="001936C1">
              <w:t>иректор</w:t>
            </w:r>
          </w:p>
          <w:p w:rsidR="001936C1" w:rsidRDefault="001936C1" w:rsidP="00317BB2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</w:t>
            </w:r>
            <w:r w:rsidR="007B4A8A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/</w:t>
            </w:r>
          </w:p>
          <w:p w:rsidR="001936C1" w:rsidRDefault="001936C1" w:rsidP="00317BB2">
            <w:pPr>
              <w:widowControl w:val="0"/>
              <w:jc w:val="both"/>
            </w:pPr>
          </w:p>
          <w:p w:rsidR="001936C1" w:rsidRDefault="001936C1" w:rsidP="00317BB2">
            <w:pPr>
              <w:widowControl w:val="0"/>
              <w:jc w:val="both"/>
            </w:pPr>
          </w:p>
          <w:p w:rsidR="001936C1" w:rsidRDefault="001936C1" w:rsidP="00317BB2">
            <w:pPr>
              <w:widowControl w:val="0"/>
              <w:jc w:val="both"/>
            </w:pPr>
          </w:p>
          <w:p w:rsidR="001936C1" w:rsidRDefault="001936C1" w:rsidP="00317BB2">
            <w:pPr>
              <w:widowControl w:val="0"/>
              <w:jc w:val="both"/>
            </w:pPr>
          </w:p>
          <w:p w:rsidR="001936C1" w:rsidRDefault="001936C1" w:rsidP="00317BB2">
            <w:pPr>
              <w:widowControl w:val="0"/>
              <w:jc w:val="both"/>
            </w:pPr>
          </w:p>
          <w:p w:rsidR="001936C1" w:rsidRPr="00C22058" w:rsidRDefault="001936C1" w:rsidP="00317BB2">
            <w:pPr>
              <w:widowControl w:val="0"/>
              <w:jc w:val="both"/>
            </w:pPr>
          </w:p>
        </w:tc>
      </w:tr>
    </w:tbl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964DFD" w:rsidRDefault="00964DFD" w:rsidP="00F67FE9">
      <w:pPr>
        <w:jc w:val="both"/>
        <w:rPr>
          <w:b/>
          <w:sz w:val="22"/>
          <w:szCs w:val="22"/>
        </w:rPr>
      </w:pPr>
    </w:p>
    <w:p w:rsidR="00686E7B" w:rsidRPr="009630AF" w:rsidRDefault="00686E7B" w:rsidP="00686E7B">
      <w:pPr>
        <w:ind w:hanging="4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0D00A0">
        <w:rPr>
          <w:sz w:val="22"/>
          <w:szCs w:val="22"/>
        </w:rPr>
        <w:t>4</w:t>
      </w:r>
    </w:p>
    <w:p w:rsidR="00686E7B" w:rsidRPr="009630AF" w:rsidRDefault="00686E7B" w:rsidP="00686E7B">
      <w:pPr>
        <w:ind w:hanging="480"/>
        <w:jc w:val="right"/>
        <w:rPr>
          <w:sz w:val="22"/>
          <w:szCs w:val="22"/>
        </w:rPr>
      </w:pPr>
    </w:p>
    <w:p w:rsidR="00686E7B" w:rsidRPr="009630AF" w:rsidRDefault="00686E7B" w:rsidP="00686E7B">
      <w:pPr>
        <w:ind w:hanging="480"/>
        <w:jc w:val="right"/>
        <w:rPr>
          <w:sz w:val="22"/>
          <w:szCs w:val="22"/>
        </w:rPr>
      </w:pPr>
      <w:r w:rsidRPr="009630AF">
        <w:rPr>
          <w:sz w:val="22"/>
          <w:szCs w:val="22"/>
        </w:rPr>
        <w:t xml:space="preserve">к договору №_________ от </w:t>
      </w:r>
      <w:r>
        <w:rPr>
          <w:sz w:val="22"/>
          <w:szCs w:val="22"/>
        </w:rPr>
        <w:t>«</w:t>
      </w:r>
      <w:r w:rsidRPr="009630AF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9630AF">
        <w:rPr>
          <w:sz w:val="22"/>
          <w:szCs w:val="22"/>
        </w:rPr>
        <w:t>_____________ 20</w:t>
      </w:r>
      <w:r w:rsidR="00C54109">
        <w:rPr>
          <w:sz w:val="22"/>
          <w:szCs w:val="22"/>
        </w:rPr>
        <w:t>____</w:t>
      </w:r>
      <w:r w:rsidRPr="009630AF">
        <w:rPr>
          <w:sz w:val="22"/>
          <w:szCs w:val="22"/>
        </w:rPr>
        <w:t xml:space="preserve"> г</w:t>
      </w:r>
      <w:r w:rsidR="00C54109">
        <w:rPr>
          <w:sz w:val="22"/>
          <w:szCs w:val="22"/>
        </w:rPr>
        <w:t>.</w:t>
      </w:r>
    </w:p>
    <w:p w:rsidR="00686E7B" w:rsidRDefault="00686E7B" w:rsidP="00686E7B">
      <w:pPr>
        <w:suppressAutoHyphens w:val="0"/>
        <w:jc w:val="center"/>
        <w:rPr>
          <w:rFonts w:ascii="Calibri" w:hAnsi="Calibri"/>
          <w:b/>
          <w:bCs/>
          <w:color w:val="000000"/>
          <w:lang w:eastAsia="ru-RU"/>
        </w:rPr>
      </w:pPr>
    </w:p>
    <w:p w:rsidR="00686E7B" w:rsidRDefault="00686E7B" w:rsidP="00686E7B">
      <w:pPr>
        <w:suppressAutoHyphens w:val="0"/>
        <w:jc w:val="center"/>
        <w:rPr>
          <w:rFonts w:ascii="Calibri" w:hAnsi="Calibri"/>
          <w:b/>
          <w:bCs/>
          <w:color w:val="000000"/>
          <w:lang w:eastAsia="ru-RU"/>
        </w:rPr>
      </w:pPr>
    </w:p>
    <w:p w:rsidR="00686E7B" w:rsidRPr="00D811D0" w:rsidRDefault="00686E7B" w:rsidP="00686E7B">
      <w:pPr>
        <w:suppressAutoHyphens w:val="0"/>
        <w:jc w:val="center"/>
        <w:rPr>
          <w:b/>
          <w:bCs/>
          <w:color w:val="000000"/>
          <w:lang w:eastAsia="ru-RU"/>
        </w:rPr>
      </w:pPr>
      <w:r w:rsidRPr="00D811D0">
        <w:rPr>
          <w:b/>
          <w:bCs/>
          <w:color w:val="000000"/>
          <w:lang w:eastAsia="ru-RU"/>
        </w:rPr>
        <w:t xml:space="preserve">Перечень автомобильных дорог Волгограда  </w:t>
      </w:r>
    </w:p>
    <w:p w:rsidR="00964DFD" w:rsidRPr="00D811D0" w:rsidRDefault="00964DFD" w:rsidP="00964DFD">
      <w:pPr>
        <w:ind w:left="-480" w:firstLine="1188"/>
        <w:jc w:val="both"/>
        <w:rPr>
          <w:b/>
          <w:sz w:val="22"/>
          <w:szCs w:val="22"/>
        </w:rPr>
      </w:pPr>
    </w:p>
    <w:p w:rsidR="00964DFD" w:rsidRPr="00D811D0" w:rsidRDefault="00964DFD" w:rsidP="00964DFD">
      <w:pPr>
        <w:ind w:left="-480" w:firstLine="1188"/>
        <w:jc w:val="both"/>
        <w:rPr>
          <w:b/>
          <w:sz w:val="22"/>
          <w:szCs w:val="22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00"/>
        <w:gridCol w:w="7294"/>
        <w:gridCol w:w="1701"/>
      </w:tblGrid>
      <w:tr w:rsidR="00686E7B" w:rsidRPr="00D811D0" w:rsidTr="00686E7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№      п/п</w:t>
            </w:r>
          </w:p>
        </w:tc>
        <w:tc>
          <w:tcPr>
            <w:tcW w:w="7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Наименование улиц</w:t>
            </w:r>
            <w:r w:rsidRPr="00D811D0">
              <w:rPr>
                <w:lang w:eastAsia="ru-RU"/>
              </w:rPr>
              <w:br/>
              <w:t>(районного значения)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Длина, м</w:t>
            </w:r>
          </w:p>
        </w:tc>
      </w:tr>
      <w:tr w:rsidR="00686E7B" w:rsidRPr="00D811D0" w:rsidTr="00686E7B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</w:tr>
      <w:tr w:rsidR="00686E7B" w:rsidRPr="00D811D0" w:rsidTr="00686E7B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</w:p>
        </w:tc>
      </w:tr>
      <w:tr w:rsidR="00686E7B" w:rsidRPr="00D811D0" w:rsidTr="00686E7B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3.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b/>
                <w:bCs/>
                <w:color w:val="7030A0"/>
                <w:lang w:eastAsia="ru-RU"/>
              </w:rPr>
            </w:pPr>
            <w:r w:rsidRPr="00D811D0">
              <w:rPr>
                <w:b/>
                <w:bCs/>
                <w:color w:val="7030A0"/>
                <w:lang w:eastAsia="ru-RU"/>
              </w:rPr>
              <w:t>ЦЕНТРАЛЬНЫЙ РАЙОН</w:t>
            </w:r>
          </w:p>
        </w:tc>
      </w:tr>
      <w:tr w:rsidR="00686E7B" w:rsidRPr="00D811D0" w:rsidTr="00615738">
        <w:trPr>
          <w:trHeight w:val="4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Пр-кт им. В.И.Ленина (от ул. Рабоче-Крестьянская до гр-цы Краснооктябрьского р-на)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5 030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Невская (от ул. им. Рокоссовского до ул. им. Пархоменко)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Комсомольская (от ул. Невская до пр-кта им. В.И.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874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Коммунистическая (от ул. им. Володарского до ул. 7-й  Гвардейской)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2 217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Краснознаменская (от ресторана "Маяк" до ул. Глубокоовражная)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1 708</w:t>
            </w:r>
          </w:p>
        </w:tc>
      </w:tr>
      <w:tr w:rsidR="00686E7B" w:rsidRPr="00D811D0" w:rsidTr="00615738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набережная 62-й Армии (от ул. Краснознаменская до дороги к паромной переправе)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2 786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Рокоссовского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6 258</w:t>
            </w:r>
          </w:p>
        </w:tc>
      </w:tr>
      <w:tr w:rsidR="00686E7B" w:rsidRPr="00D811D0" w:rsidTr="00615738">
        <w:trPr>
          <w:trHeight w:val="22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Группа Б</w:t>
            </w:r>
          </w:p>
        </w:tc>
      </w:tr>
      <w:tr w:rsidR="00686E7B" w:rsidRPr="00D811D0" w:rsidTr="00615738">
        <w:trPr>
          <w:trHeight w:val="3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Володарского (от ул. им. Михаила Балонина до ул. Коммунистическая)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232</w:t>
            </w:r>
          </w:p>
        </w:tc>
      </w:tr>
      <w:tr w:rsidR="00686E7B" w:rsidRPr="00D811D0" w:rsidTr="00615738">
        <w:trPr>
          <w:trHeight w:val="3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Глубокоовражная (от границы Ворошиловского района до ул. им. Володарского)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1 221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Ткачева (от ул. им. Пархоменко до ул. им.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750</w:t>
            </w:r>
          </w:p>
        </w:tc>
      </w:tr>
      <w:tr w:rsidR="00686E7B" w:rsidRPr="00D811D0" w:rsidTr="00615738">
        <w:trPr>
          <w:trHeight w:val="2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Хиросимы (от ул. им. Рокоссовского до железнодорожного путепровода)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631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дорога к паромной переправе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886</w:t>
            </w:r>
          </w:p>
        </w:tc>
      </w:tr>
      <w:tr w:rsidR="00686E7B" w:rsidRPr="00D811D0" w:rsidTr="00615738">
        <w:trPr>
          <w:trHeight w:val="3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7-й Гвардейской (от железнодорожного путепровода до набережной 62-й Армии)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1 405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Пархоменко (от ул. Кубанская до ул. Хиросимы)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2 027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Комсомольская (от пр-кта им. В.И. Ленина до набережной 62-й Армии)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817</w:t>
            </w:r>
          </w:p>
        </w:tc>
      </w:tr>
      <w:tr w:rsidR="00686E7B" w:rsidRPr="00D811D0" w:rsidTr="0061573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Кубанская (от ул. им. Михаила Балонина до ул. им.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723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Михаила Балонина (от автовокзала до ул. Голубинская)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1 269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Голубинская (от ул. Глубокоовражная до ул. им.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575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Новороссийская (от ул. Кубанская до ул. Голубинская)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346</w:t>
            </w:r>
          </w:p>
        </w:tc>
      </w:tr>
      <w:tr w:rsidR="00686E7B" w:rsidRPr="00D811D0" w:rsidTr="00615738">
        <w:trPr>
          <w:trHeight w:val="279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Группа В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Рокоссовского (местный проезд)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1 775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13-й Гвардейской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616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Пражская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785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lastRenderedPageBreak/>
              <w:t>24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Двинская (от ул. им. Рокоссовского до ул. им. Пархоменко)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701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442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Желябова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733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Наумова (от ул. им. маршала Чуйкова до ул. Советская)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138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им. Наумова (от ул. Советская до пр-кта им. В.И. Ленина)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187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Наумова (от пр-кта им. В.И. Ленина до ул. Коммунистическая)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Соколова (от ул. им. маршала Чуйкова до пр-кта им. В.И.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Ковентри (от ул. им. маршала Чуйкова до ул. Советская)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130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Родимцева (от ул. им. маршала Чуйкова до ул. Советская)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140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Землянского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581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Глазкова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476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Бакинская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560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Пархоменко (местный проезд)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792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277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Волгодонская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Невская (местный проезд)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дорога от речного порта до памятника "Гаситель"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509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Днестровская (от ул. им.  Пархоменко)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216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Днестровская (от жилого дома № 14 до  ул. им.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430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524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Качинцев (от ул. им. Рокоссовского до ул. Совнаркомовская)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253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Камская (от ул. им.Чапаева)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306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Камская (от ул. Селенгинская)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147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Совнаркомовская (от ул. им.Чапаева)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357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Совнаркомовская (от ул. Селегинская)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Чапаева (от ул. им. Рокоссовского до ул. Новороссийская)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Уральская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678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Химическая (дорога к гостинице "Турист")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578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Дымченко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10-й дивизии НКВД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165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Скосырева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376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Донецкая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818</w:t>
            </w:r>
          </w:p>
        </w:tc>
      </w:tr>
      <w:tr w:rsidR="00686E7B" w:rsidRPr="00D811D0" w:rsidTr="00615738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композитора Алябьева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Байкальская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Батальонная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1 018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маршала Чуйкова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2 097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Порт-Саида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843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Печатная (от ул. Бакинская до ул. 7-й Гвардейской)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147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Орловская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101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Пролеткультская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Селенгинская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308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Володарского (от ул. Коммунистическая до ул. им. маршала Чуйкова)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824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Симбирцева (проезд Театральный)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lastRenderedPageBreak/>
              <w:t>68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подъездная дорога от 2-й Продольной магистрали до телецентра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2 796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1 430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Аллея Героев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423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Свирская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ул.Вилейская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330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Грозненская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Некрасовская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Стекольная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122</w:t>
            </w:r>
          </w:p>
        </w:tc>
      </w:tr>
      <w:tr w:rsidR="00686E7B" w:rsidRPr="00D811D0" w:rsidTr="0061573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Новороссийская (от ул. Кубанская до ул. им. Ткачева)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1 262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Местные проезды (группа В)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набережная 62-й Армии (местный проезд)  (от ул. Краснознаменская до ул. им. В.И.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265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по ул. Краснознаменская (спуск от ресторана "Маяк" в пойму р.Царица)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по ул. Советская (от ул. Советская до поликлиники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по ул. им. маршала Чуйкова (вокруг театра Музкомедии)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215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по ул. им. маршала Чуйкова (от ул. Пражская к фонтану мемориала "Панорама Сталинградской битвы")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134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 проезд вдоль Центрального стадиона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490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от ул. им. Рокоссовского до ул. Двинская (вдоль ж.д. №38 по ул. им.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(от ул. Двинская до ул. им. Ткачёва (вдоль детского сада))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283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(между ж.д. № 7Б по  ул. им. Ткачёва и школой (ул. им. Ткачёва, 7))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158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(между ж.д. № 7Б по  ул. им. Ткачёва и ЦТП)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188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(от ж.д. № 7 по ул. Хиросимы до ж.д. № 54 по ул. им. Рокоссовского (вдоль ж.д. 9,11,13 по ул. Хиросимы))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343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(от детского сада по ул. Хиросимы,3А до ул. им. Рокоссовского, 52 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257</w:t>
            </w:r>
          </w:p>
        </w:tc>
      </w:tr>
      <w:tr w:rsidR="00686E7B" w:rsidRPr="00D811D0" w:rsidTr="00615738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по ул. им. Пархоменко (от ул. Двинская до ул. им. Ткачёва (вдоль жилых домов 29-35 по ул. им. Пархоменко))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332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Площадки (группа В)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площадка по ул. им. Михаила Балонина (между пригородным вокзалом и зданием №10 по ул. им. Михаила Балонина)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площадка по ул. Коммунистическая (вокруг здания №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60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площадка на набережной 62 Армии (напротив здания № 15 по ул. им. маршала Чуйкова)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площадка по ул. им. Пархоменко (напротив ж.д. № 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69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парковочная площадка (2 шт.) (напротив зданий №№19,21 по ул. Коммунистическая)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197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парковочная площадка (напротив здания № 2 по ул. 7-й Гвардейской)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80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Площади (группа В)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lastRenderedPageBreak/>
              <w:t>99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Привокзальная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Сталинградской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Павших борцов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Тротуары (группа В)</w:t>
            </w:r>
          </w:p>
        </w:tc>
      </w:tr>
      <w:tr w:rsidR="00686E7B" w:rsidRPr="00D811D0" w:rsidTr="00295507">
        <w:trPr>
          <w:trHeight w:val="4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F417D5" w:rsidP="00F417D5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Верхняя тер</w:t>
            </w:r>
            <w:r w:rsidR="00686E7B" w:rsidRPr="00D811D0">
              <w:rPr>
                <w:lang w:eastAsia="ru-RU"/>
              </w:rPr>
              <w:t>раса набережной 62-ой Армии - т</w:t>
            </w:r>
            <w:r w:rsidRPr="00D811D0">
              <w:rPr>
                <w:lang w:eastAsia="ru-RU"/>
              </w:rPr>
              <w:t>р</w:t>
            </w:r>
            <w:r w:rsidR="00686E7B" w:rsidRPr="00D811D0">
              <w:rPr>
                <w:lang w:eastAsia="ru-RU"/>
              </w:rPr>
              <w:t>отуар вдоль площади у Музкомедии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6157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Переулок им. Воровского (от ул. им. маршала Чуйкова до ул. Советская), тротуар вдоль ограды школы №81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295507">
        <w:trPr>
          <w:trHeight w:val="3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Переулок Банковский, тротуар от ворот Центр. Рынка до пр-кта им. В. 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b/>
                <w:bCs/>
                <w:lang w:eastAsia="ru-RU"/>
              </w:rPr>
            </w:pPr>
            <w:r w:rsidRPr="00D811D0">
              <w:rPr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811D0">
              <w:rPr>
                <w:b/>
                <w:bCs/>
                <w:lang w:eastAsia="ru-RU"/>
              </w:rPr>
              <w:t>64 739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b/>
                <w:bCs/>
                <w:color w:val="7030A0"/>
                <w:lang w:eastAsia="ru-RU"/>
              </w:rPr>
            </w:pPr>
            <w:r w:rsidRPr="00D811D0">
              <w:rPr>
                <w:b/>
                <w:bCs/>
                <w:color w:val="7030A0"/>
                <w:lang w:eastAsia="ru-RU"/>
              </w:rPr>
              <w:t>ДЗЕРЖИНСКИЙ РАЙОН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III Продольная магистраль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10 885</w:t>
            </w:r>
          </w:p>
        </w:tc>
      </w:tr>
      <w:tr w:rsidR="00686E7B" w:rsidRPr="00D811D0" w:rsidTr="00615738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Пр-кт им. Маршала Советского Союза Г.К. 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4 320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Историческая (от ул. им. Землячки до городской черты)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2 673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Шоссе Авиаторов (от ул. Историческая до городской черты)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4 678</w:t>
            </w:r>
          </w:p>
        </w:tc>
      </w:tr>
      <w:tr w:rsidR="00686E7B" w:rsidRPr="00D811D0" w:rsidTr="00615738">
        <w:trPr>
          <w:trHeight w:val="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Качинцев (от пр-кта им. Маршала Советского Союза Г.К. Жукова до ул. Московская)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646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Московская (от ул. Качинцев до б-ра 30-летия Победы)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424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Б-р 30 летия Победы (от ул. Московской до ул. им. К.Симонова)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1 412</w:t>
            </w:r>
          </w:p>
        </w:tc>
      </w:tr>
      <w:tr w:rsidR="00686E7B" w:rsidRPr="00D811D0" w:rsidTr="00615738">
        <w:trPr>
          <w:trHeight w:val="3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Константина Симонова (от б-ра 30 летия Победы до ул. Космонавтов)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1 193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Космонавтов (от ул.им. К. Симонова до ул.им. Землячки)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1 026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Группа Б</w:t>
            </w:r>
          </w:p>
        </w:tc>
      </w:tr>
      <w:tr w:rsidR="00686E7B" w:rsidRPr="00D811D0" w:rsidTr="00615738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Землячки (от 3-й Продольной магистрали до ул. им. Маршала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2 439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Проезд Дорожников (от 3-й Продольной магистрали до ул. Краснополянская)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3 158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Московская (от ул. Качинцев до ул. им. Землячки)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1 650</w:t>
            </w:r>
          </w:p>
        </w:tc>
      </w:tr>
      <w:tr w:rsidR="00686E7B" w:rsidRPr="00D811D0" w:rsidTr="00615738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Ул.Ангарская (от 3-й Продольной магистрали до шоссе Авиаторов- «Дублер Исторического шоссе»)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3 290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Ул.Краснополянская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4 655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Дорога от ул. Краснополянская до ул. Историческая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620</w:t>
            </w:r>
          </w:p>
        </w:tc>
      </w:tr>
      <w:tr w:rsidR="00686E7B" w:rsidRPr="00D811D0" w:rsidTr="00615738">
        <w:trPr>
          <w:trHeight w:val="3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Ул.им.Хорошева (от ул. Хуторской до пр-кта им. Маршала Советского Союза Г.К. Жукова)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2 040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Землячки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3 920</w:t>
            </w:r>
          </w:p>
        </w:tc>
      </w:tr>
      <w:tr w:rsidR="00686E7B" w:rsidRPr="00D811D0" w:rsidTr="00615738">
        <w:trPr>
          <w:trHeight w:val="3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Ангарская (от ул.им. Маршала Рокоссовского до 3-й Продольной магистрали)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3 900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 Римского-Корсакова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812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Ул.им.Полоненко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1 000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Ул.им.Полины Осипенко (от ул.им. Полоненко до ул. Продольная)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1 300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Ул.51-й Гвардейской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2 260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Качинцев (от ул. Московская до ул.им. Маршала Рокоссовского)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2 100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Бульвар 30-летия Победы (от ул.Землячки до ул. К.Симонова)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Космонавтов (от ул. Землячки до ул.им. К. Симонова)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им.Константина Симонова (от б-ра 30-летия Победы до ул. Парковая)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8-й Воздушной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1 950</w:t>
            </w:r>
          </w:p>
        </w:tc>
      </w:tr>
      <w:tr w:rsidR="00686E7B" w:rsidRPr="00D811D0" w:rsidTr="00615738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lastRenderedPageBreak/>
              <w:t>28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Ул.Восточно-Казахстанская (от 3-й Продольной магистрали до ул. Шекснинская)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360</w:t>
            </w:r>
          </w:p>
        </w:tc>
      </w:tr>
      <w:tr w:rsidR="00686E7B" w:rsidRPr="00D811D0" w:rsidTr="006157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Группа В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650</w:t>
            </w:r>
          </w:p>
        </w:tc>
      </w:tr>
      <w:tr w:rsidR="00686E7B" w:rsidRPr="00D811D0" w:rsidTr="00615738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Рионская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Чапаева -ул. Пермская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1 100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Дорога вдоль радиоузла - п. II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319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Подъезд к администрации Дзержинского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Ул.Космонавтов (жилгородок)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Ул.Восточно-Казахстанская (от ул. Танкистов до ул. 51-й Гвардейской)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460</w:t>
            </w:r>
          </w:p>
        </w:tc>
      </w:tr>
      <w:tr w:rsidR="00686E7B" w:rsidRPr="00D811D0" w:rsidTr="0061573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 генерала Толбухина (от ул. Краснополянская до ул.им. Брюллова)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1 180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Ул.Республиканская ( от ул. Краснополянская до ул.им. Савкина)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800</w:t>
            </w:r>
          </w:p>
        </w:tc>
      </w:tr>
      <w:tr w:rsidR="00686E7B" w:rsidRPr="00D811D0" w:rsidTr="00615738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Савкина (от ул. 51-й Гвардейской до ул. им. генерала Толбухина)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Брюллова (от ул. В.-Казахстанска до ул. им. генерала Толбухина)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280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Ул.Танкистов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540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Ул.Колпинская (от ул. Краснополянская до ул. Зеленогорская)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540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Ул.Лесогорская (от шоссе Авиаторов до III Продольной магистрали)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Пр.Тайшетский (к троллейбусному парку)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348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Ул.Батумская (от ул. Хорошева до ул. им. Землячки)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1 400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Ул.Шекснинская ( от ул. Историческая до ул. В.-Казахстанская)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1 394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Гейне (от ул. Шекснинская до ул. Есентукская)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995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Бурейская (от ул. Ангарская до ж/д № 1а)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573</w:t>
            </w:r>
          </w:p>
        </w:tc>
      </w:tr>
      <w:tr w:rsidR="00686E7B" w:rsidRPr="00D811D0" w:rsidTr="00615738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Ул.Джаныбековская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935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Ул.Фонтанная (от ул. Ангарская до ул. Новорядская)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1 000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Ул.Продольная (от ул.им. Римского-Корсакова до ул. Ангарская)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2 060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Ул.им.Твардовского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260</w:t>
            </w:r>
          </w:p>
        </w:tc>
      </w:tr>
      <w:tr w:rsidR="00686E7B" w:rsidRPr="00D811D0" w:rsidTr="00615738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Парковая (бульвар 30-летия Победы, нечетная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1 700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Ул.Кутузовская (от ул. 51-й Гвардейская до ул.им. генерала Тобухина)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450</w:t>
            </w:r>
          </w:p>
        </w:tc>
      </w:tr>
      <w:tr w:rsidR="00686E7B" w:rsidRPr="00D811D0" w:rsidTr="00615738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Ул.Аракская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170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Ул.им. Тургенева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Ул.Нильская (от ул. Ангарская до ж/д №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506</w:t>
            </w:r>
          </w:p>
        </w:tc>
      </w:tr>
      <w:tr w:rsidR="00686E7B" w:rsidRPr="00D811D0" w:rsidTr="00DB4316">
        <w:trPr>
          <w:trHeight w:val="2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(к дому пр-кт им. Маршала Советского Союза Г.К. Жукова,106)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1 120</w:t>
            </w:r>
          </w:p>
        </w:tc>
      </w:tr>
      <w:tr w:rsidR="00686E7B" w:rsidRPr="00D811D0" w:rsidTr="00615738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(к ПЧ №15)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700</w:t>
            </w:r>
          </w:p>
        </w:tc>
      </w:tr>
      <w:tr w:rsidR="00686E7B" w:rsidRPr="00D811D0" w:rsidTr="00615738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Ул.Зеленогорская (от ул. Республиканская до ул. Колпинская)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Ул.Кунцевская (от ул. Республиканская до ул.им.генерала Толбухина)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210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Ул.Полесская (от ул. Колпинская до ул. 51-й Гвардейской)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614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Ул.Восточно-Казахстанская (от ул. 51 Гвардейской до ул. Шекснинская)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648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Ул.Ессентукская (от ул.им. Гейне до ул.им. Гнесиных)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660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Панкратовой (от ул. Шекснинская до ул. Есентукская)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840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Большая (от ул. Волчанская до ул. Степная)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180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lastRenderedPageBreak/>
              <w:t>66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ул.Волчанская (от ул. Ангарская до ул. Продольная)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420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Калеганова (от ул. Жирновская до ул.им. Твардовского)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360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Ул.Нарвская (от ул. Батумская до ж/ж №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69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Ул.Новорядская (от ул. Продольна до ул. Фонтанная)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1 370</w:t>
            </w:r>
          </w:p>
        </w:tc>
      </w:tr>
      <w:tr w:rsidR="00686E7B" w:rsidRPr="00D811D0" w:rsidTr="00615738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Ул.Новодвинская (от ул. Качинцев до госпиталя)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Ул.им. маршала Рыбалко (от ул. Продольная до ж/д №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Ул.Фестивальная (от ул.им. Гейне до ул. Шебелинская)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395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Ул.Южно-Украинская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1 300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Днестровская (от ул.им. маршала Рокоссовского до ул. Карская)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415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Иловлинская (от ул. Большая до ул. Новорядская)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520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Ткачева (от ул.им. маршала Рокоссовского до ул. Черноморская)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260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Ул.Двинская (от ул.им. маршала Рокоссовского до ул. Карская)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410</w:t>
            </w:r>
          </w:p>
        </w:tc>
      </w:tr>
      <w:tr w:rsidR="00686E7B" w:rsidRPr="00D811D0" w:rsidTr="00615738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Ул. Иртышская (от пр-кта им. Маршала Советского Союза Г.К. Жукова до ул. Днестровская)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790</w:t>
            </w:r>
          </w:p>
        </w:tc>
      </w:tr>
      <w:tr w:rsidR="00686E7B" w:rsidRPr="00D811D0" w:rsidTr="006157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79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Ул. Батурская (от ул. Джаныбековская до ул. Житкурская)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230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Местный проезд от ул.Ангарской до дома №19 по ул. Куринской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270</w:t>
            </w:r>
          </w:p>
        </w:tc>
      </w:tr>
      <w:tr w:rsidR="00686E7B" w:rsidRPr="00D811D0" w:rsidTr="00615738">
        <w:trPr>
          <w:trHeight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Подъездная дорога к ГУЗ "Областная клиническая больница №1" от ул. Ангарская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440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Подъездные пути к троллейбусному кольцу "БСП"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200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 xml:space="preserve">Троллейбусные кольца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2 150</w:t>
            </w:r>
          </w:p>
        </w:tc>
      </w:tr>
      <w:tr w:rsidR="00686E7B" w:rsidRPr="00D811D0" w:rsidTr="00615738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1 600</w:t>
            </w:r>
          </w:p>
        </w:tc>
      </w:tr>
      <w:tr w:rsidR="00686E7B" w:rsidRPr="00D811D0" w:rsidTr="00615738">
        <w:trPr>
          <w:trHeight w:val="2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85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lang w:eastAsia="ru-RU"/>
              </w:rPr>
            </w:pPr>
            <w:r w:rsidRPr="00D811D0">
              <w:rPr>
                <w:lang w:eastAsia="ru-RU"/>
              </w:rPr>
              <w:t>Гумрак (ул. Строителей, пер. Лесной, пер. Луговой)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1 700</w:t>
            </w:r>
          </w:p>
        </w:tc>
      </w:tr>
      <w:tr w:rsidR="00686E7B" w:rsidRPr="00D811D0" w:rsidTr="0061573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lang w:eastAsia="ru-RU"/>
              </w:rPr>
            </w:pPr>
            <w:r w:rsidRPr="00D811D0">
              <w:rPr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rPr>
                <w:b/>
                <w:bCs/>
                <w:lang w:eastAsia="ru-RU"/>
              </w:rPr>
            </w:pPr>
            <w:r w:rsidRPr="00D811D0">
              <w:rPr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7B" w:rsidRPr="00D811D0" w:rsidRDefault="00686E7B" w:rsidP="005E79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811D0">
              <w:rPr>
                <w:b/>
                <w:bCs/>
                <w:lang w:eastAsia="ru-RU"/>
              </w:rPr>
              <w:t>103 213</w:t>
            </w:r>
          </w:p>
        </w:tc>
      </w:tr>
      <w:tr w:rsidR="00B3081C" w:rsidRPr="00D811D0" w:rsidTr="00E42138">
        <w:trPr>
          <w:trHeight w:val="315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1C" w:rsidRPr="00D811D0" w:rsidRDefault="00B3081C" w:rsidP="00E42138">
            <w:pPr>
              <w:jc w:val="center"/>
              <w:rPr>
                <w:b/>
                <w:bCs/>
                <w:color w:val="7030A0"/>
              </w:rPr>
            </w:pPr>
            <w:r w:rsidRPr="00D811D0">
              <w:rPr>
                <w:b/>
                <w:bCs/>
                <w:color w:val="7030A0"/>
              </w:rPr>
              <w:t>КРАСНООКТЯБРЬСКИЙ РАЙОН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пр-кт им. В.И.Ленина (от границы Центрального района до границы Тракторозаводского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6 253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маршала Еременко (от ул. Ополченская до ул. им. Лермонтова)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4 834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Лермонтова (от ул. им. маршала Еременко до границы Центрального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1 068</w:t>
            </w:r>
          </w:p>
        </w:tc>
      </w:tr>
      <w:tr w:rsidR="00B3081C" w:rsidRPr="00D811D0" w:rsidTr="00E42138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пр-кт Металлургов (от ул. Чистоозерная до ул. им. Поддубного)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1 611</w:t>
            </w:r>
          </w:p>
        </w:tc>
      </w:tr>
      <w:tr w:rsidR="00B3081C" w:rsidRPr="00D811D0" w:rsidTr="00E42138">
        <w:trPr>
          <w:trHeight w:val="315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Группа Б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 Чистоозерная (от пр-кта Металлургов до ул. Стальная)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1 006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 Стальная (от пр-кта Волжского до ул. Чистоозерная)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662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генерала Штеменко (от пр-кта им. В.И. Ленина до ул. им. маршала Еременко)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1 138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8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генерала Штеменко (от ул. им. маршала Еременко до ул. им. Поддубного)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530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9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 39-я Гвардейская (от пр-кта им. В.И. Ленина до ул. им. маршала Еременко)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1 492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10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Кубинская (от ул. Возрождения до ул. им. Лермонтова)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1 515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11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Менделеева (от ул. им. маршала Еременко до 3-й Продольной магистрали)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2 112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12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Тарифная (от ул. им. маршала Еременко до ул. Курильская)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520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13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Тарифная (от ул. им. маршала Еременко до пр-кта им. В.И. Ленина)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1 027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Возрождения (от пр-кта им. В.И. Ленина до ул. Кубинская)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157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15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 xml:space="preserve">ул. им. Германа Титова (от малого пр-кта им. В.И. Ленина до ул. им. </w:t>
            </w:r>
            <w:r w:rsidRPr="00D811D0">
              <w:lastRenderedPageBreak/>
              <w:t>маршала Еременко)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lastRenderedPageBreak/>
              <w:t>984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lastRenderedPageBreak/>
              <w:t>16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Германа Титова (от ул. им. маршала Еременко до ул. Верхоянская)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505</w:t>
            </w:r>
          </w:p>
        </w:tc>
      </w:tr>
      <w:tr w:rsidR="00B3081C" w:rsidRPr="00D811D0" w:rsidTr="00E42138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17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Башкирская (от пр-кта Металлургов до Областного призывного пункта)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660</w:t>
            </w:r>
          </w:p>
        </w:tc>
      </w:tr>
      <w:tr w:rsidR="00B3081C" w:rsidRPr="00D811D0" w:rsidTr="00E42138">
        <w:trPr>
          <w:trHeight w:val="315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Группа В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18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Малый пр-кт им. В.И. Ленина (от ул. Возрождения до ул. Тарифная)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4 722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19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пр-кт  Металлургов (малый проезд)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980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20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Богунская (от пр-кта им. В.И. Ленина до ул. Летная)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2 380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21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Библиотечная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491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22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генерала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824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23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Вершинина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782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24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пр-кт Волжский (от ул. Стальная до конца парка)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1 150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25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Петра Гончарова (от ул. Богунская до ул. им. Вершинина)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607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26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Дорога к бассейну «Искра»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418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27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Кузнецова (от районного суда до местного проезда пр-кта Металлургов)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480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28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Кузнецова (от пр-кта Металлургов до ул. 39-я Гвардейская)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1 051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29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Поддубного (от пр-кта Металлургов до ул. Хрустальная)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1 272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30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Пельше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923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31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Репина (от ул. им. Зорге до ул. им. Вершинина)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1 230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32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Созидательская (от ул. Былинная до ул. им. Качалова)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401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33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Таращанцев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3 584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34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капитана Тряскина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697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35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Триумфальная (от ул. им. маршала Еременко до ул. Верхоянская)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527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36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Хользунова (от малого пр-кта им.В.И.Ленина до ул. Нижнеамурская)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1 890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Хользунова (от ул. им.Матросова до ул. Колымская)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650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38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Прибалтийская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459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39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Асланова (от ул. им. Менделеева до СОШ №91)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245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40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Алехина (от ул. им. Менделеева до ул. 4-х Связистов)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371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Былинная (от ул. Созидательская до ул. Араратская)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530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42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Бажова (от ул. им. генерала Штеменко до конца жилого дома №7)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302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43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Верхоянская (от ул. Хрустальная до ул. Триумфальная)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243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Винницкая (от ул. Богунская до ул. Газовая)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270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45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Варшавская (от ул. им. Кузнецова до ул. Уссурийская)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253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генерала Гуртьева (от ул. им. Германа Титова до ул. им. Хользунова)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309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генерала Гуртьева (от ул. им. Германа Титова до ул. им. Пельше)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516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48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Депутатская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574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49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дорога в пос. Металлургов (от ул. Чистоозерная до ул. им. Матевосяна)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680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50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Качалова (от ул. Богунская до ул. Городская)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280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Короткая вдоль домов №23,№25,№27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239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52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Коммунаров (от ул. Сормовская до ул. Русская)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530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lastRenderedPageBreak/>
              <w:t>53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Р.Зорге (от пр-кта им. В.И. Ленина до ул. 2-я Горная)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312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Нижнеамурская (от ул. Сормовская до ул.им. Хользунова)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98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55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Новоремесленная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677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О.Форш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284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Сормовская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550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58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Туманяна (от ул. Башкирская до конца а/б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313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59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Соединяющая (от ул. им. Германа Титова до ул. Депутатская)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260</w:t>
            </w:r>
          </w:p>
        </w:tc>
      </w:tr>
      <w:tr w:rsidR="00B3081C" w:rsidRPr="00D811D0" w:rsidTr="0031005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60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Горишного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665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Автомагистральная (от 3-й Продольной до ул. Сумская, молоказавод)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575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62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Проезд от ул. им. капитана Тряскина к памятнику «Лог смерти»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450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63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Проезд от пр-кта Волжский к памятнику «Ролик»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320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Хрустальная (от ул. Коммунаров до ул. им. Кравченко)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1 400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65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дорога от  ул. Стальная до проходной завода Баррикады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700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Местный проезд по ул.им.Маршала Еременко вдоль домов №№ 15-35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900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Местный проезд по ул.им.Маршала Еременко вдоль домов №132,№134,№136,№138 (до ул. им. Пельше)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380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68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Местный проезд по ул.им.Маршала Еременко вдоль домов №122,№124,№126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347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69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Местный проезд по ул.им.Маршала Еременко вдоль домов №78,№80,№84,№92,№96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535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70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Местный проезд по ул.им.Маршала Еременко от ул им.Вершинина до ул 39-я Гвардейская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820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71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пер. Северный от малого пр-кта им. В.И. Ленина до пр-кта им.В.И.Ленина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120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72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Воссоединения (от ул. им. Менделеева до путепровода по 3-й Продольной магистрали)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740</w:t>
            </w:r>
          </w:p>
        </w:tc>
      </w:tr>
      <w:tr w:rsidR="00B3081C" w:rsidRPr="00D811D0" w:rsidTr="00E42138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73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ул. им. Руднева (от ул. им. Хользунова до конца а/б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330</w:t>
            </w:r>
          </w:p>
        </w:tc>
      </w:tr>
      <w:tr w:rsidR="00B3081C" w:rsidRPr="00D811D0" w:rsidTr="00E42138">
        <w:trPr>
          <w:trHeight w:val="31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Площади, тротуары, лестницы (Группа В)</w:t>
            </w:r>
          </w:p>
        </w:tc>
      </w:tr>
      <w:tr w:rsidR="00B3081C" w:rsidRPr="00D811D0" w:rsidTr="00E42138">
        <w:trPr>
          <w:trHeight w:val="450"/>
        </w:trPr>
        <w:tc>
          <w:tcPr>
            <w:tcW w:w="8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74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Площадь им. Титова от пр-кта им. В.И. Ленина до малого пр-кта им. В.И.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 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75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Площадь им. Титова от пр-кта им. В.И. Ленина до завода Баррикады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 </w:t>
            </w:r>
          </w:p>
        </w:tc>
      </w:tr>
      <w:tr w:rsidR="00B3081C" w:rsidRPr="00D811D0" w:rsidTr="00E42138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76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Спуск к остановке «больница Ильича»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 </w:t>
            </w:r>
          </w:p>
        </w:tc>
      </w:tr>
      <w:tr w:rsidR="00B3081C" w:rsidRPr="00D811D0" w:rsidTr="00E42138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77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r w:rsidRPr="00D811D0">
              <w:t>Спуск от жилого дома №155 по пр-кту им. В.И.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 </w:t>
            </w:r>
          </w:p>
        </w:tc>
      </w:tr>
      <w:tr w:rsidR="00B3081C" w:rsidRPr="00D811D0" w:rsidTr="00E42138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</w:pPr>
            <w:r w:rsidRPr="00D811D0">
              <w:t> 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rPr>
                <w:b/>
                <w:bCs/>
              </w:rPr>
            </w:pPr>
            <w:r w:rsidRPr="00D811D0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81C" w:rsidRPr="00D811D0" w:rsidRDefault="00B3081C" w:rsidP="00E42138">
            <w:pPr>
              <w:jc w:val="center"/>
              <w:rPr>
                <w:b/>
                <w:bCs/>
              </w:rPr>
            </w:pPr>
            <w:r w:rsidRPr="00D811D0">
              <w:rPr>
                <w:b/>
                <w:bCs/>
              </w:rPr>
              <w:t>67 710</w:t>
            </w:r>
          </w:p>
        </w:tc>
      </w:tr>
    </w:tbl>
    <w:p w:rsidR="005E79B8" w:rsidRDefault="005E79B8" w:rsidP="00F67FE9">
      <w:pPr>
        <w:jc w:val="both"/>
      </w:pPr>
    </w:p>
    <w:p w:rsidR="005E79B8" w:rsidRDefault="005E79B8" w:rsidP="00F67FE9">
      <w:pPr>
        <w:jc w:val="both"/>
      </w:pPr>
    </w:p>
    <w:tbl>
      <w:tblPr>
        <w:tblpPr w:leftFromText="180" w:rightFromText="180" w:vertAnchor="text" w:horzAnchor="margin" w:tblpY="98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267"/>
      </w:tblGrid>
      <w:tr w:rsidR="00D811D0" w:rsidRPr="00C24916" w:rsidTr="00D811D0">
        <w:trPr>
          <w:trHeight w:val="46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C24916" w:rsidRDefault="00D811D0" w:rsidP="00317BB2">
            <w:pPr>
              <w:widowControl w:val="0"/>
              <w:jc w:val="both"/>
              <w:rPr>
                <w:b/>
              </w:rPr>
            </w:pPr>
            <w:r w:rsidRPr="00A7528C">
              <w:rPr>
                <w:b/>
              </w:rPr>
              <w:t>Заказчик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C24916" w:rsidRDefault="00D811D0" w:rsidP="00317BB2">
            <w:pPr>
              <w:widowControl w:val="0"/>
              <w:jc w:val="both"/>
              <w:rPr>
                <w:b/>
              </w:rPr>
            </w:pPr>
            <w:r w:rsidRPr="00EA28D8">
              <w:rPr>
                <w:b/>
              </w:rPr>
              <w:t>Подрядчик</w:t>
            </w:r>
          </w:p>
        </w:tc>
      </w:tr>
      <w:tr w:rsidR="00D811D0" w:rsidRPr="00B9123B" w:rsidTr="00D811D0">
        <w:trPr>
          <w:trHeight w:val="1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8C5832" w:rsidRDefault="00D811D0" w:rsidP="00317BB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ООО «Концессии теплоснабжения»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B9123B" w:rsidRDefault="00D811D0" w:rsidP="00A95889">
            <w:pPr>
              <w:widowControl w:val="0"/>
              <w:jc w:val="both"/>
              <w:rPr>
                <w:b/>
              </w:rPr>
            </w:pPr>
          </w:p>
        </w:tc>
      </w:tr>
      <w:tr w:rsidR="00D811D0" w:rsidRPr="005238CA" w:rsidTr="00D811D0">
        <w:trPr>
          <w:trHeight w:val="1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C24916" w:rsidRDefault="00D811D0" w:rsidP="00317BB2">
            <w:pPr>
              <w:pStyle w:val="a7"/>
              <w:jc w:val="both"/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5238CA" w:rsidRDefault="00D811D0" w:rsidP="00317BB2">
            <w:pPr>
              <w:pStyle w:val="a7"/>
              <w:jc w:val="both"/>
            </w:pPr>
          </w:p>
        </w:tc>
      </w:tr>
      <w:tr w:rsidR="00D811D0" w:rsidRPr="00C22058" w:rsidTr="00D811D0">
        <w:trPr>
          <w:trHeight w:val="1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C24916" w:rsidRDefault="00D811D0" w:rsidP="00317BB2">
            <w:pPr>
              <w:widowControl w:val="0"/>
              <w:jc w:val="both"/>
            </w:pPr>
            <w:r>
              <w:t>Директор</w:t>
            </w:r>
          </w:p>
          <w:p w:rsidR="00D811D0" w:rsidRPr="00C24916" w:rsidRDefault="00D811D0" w:rsidP="00317BB2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/Е.В. Ярцев/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811D0" w:rsidRPr="00C24916" w:rsidRDefault="00A95889" w:rsidP="00317BB2">
            <w:pPr>
              <w:widowControl w:val="0"/>
              <w:jc w:val="both"/>
            </w:pPr>
            <w:r>
              <w:t>Д</w:t>
            </w:r>
            <w:r w:rsidR="00D811D0">
              <w:t>иректор</w:t>
            </w:r>
          </w:p>
          <w:p w:rsidR="00D811D0" w:rsidRDefault="00D811D0" w:rsidP="00317BB2">
            <w:pPr>
              <w:widowControl w:val="0"/>
              <w:jc w:val="both"/>
            </w:pPr>
            <w:r w:rsidRPr="00C2491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</w:t>
            </w:r>
            <w:r w:rsidR="007B4A8A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/</w:t>
            </w:r>
          </w:p>
          <w:p w:rsidR="00D811D0" w:rsidRDefault="00D811D0" w:rsidP="00317BB2">
            <w:pPr>
              <w:widowControl w:val="0"/>
              <w:jc w:val="both"/>
            </w:pPr>
          </w:p>
          <w:p w:rsidR="00D811D0" w:rsidRDefault="00D811D0" w:rsidP="00317BB2">
            <w:pPr>
              <w:widowControl w:val="0"/>
              <w:jc w:val="both"/>
            </w:pPr>
          </w:p>
          <w:p w:rsidR="00D811D0" w:rsidRDefault="00D811D0" w:rsidP="00317BB2">
            <w:pPr>
              <w:widowControl w:val="0"/>
              <w:jc w:val="both"/>
            </w:pPr>
          </w:p>
          <w:p w:rsidR="00D811D0" w:rsidRDefault="00D811D0" w:rsidP="00317BB2">
            <w:pPr>
              <w:widowControl w:val="0"/>
              <w:jc w:val="both"/>
            </w:pPr>
          </w:p>
          <w:p w:rsidR="00D811D0" w:rsidRPr="00C22058" w:rsidRDefault="00D811D0" w:rsidP="00317BB2">
            <w:pPr>
              <w:widowControl w:val="0"/>
              <w:jc w:val="both"/>
            </w:pPr>
          </w:p>
        </w:tc>
      </w:tr>
    </w:tbl>
    <w:p w:rsidR="005E79B8" w:rsidRDefault="005E79B8" w:rsidP="00D811D0">
      <w:pPr>
        <w:jc w:val="both"/>
      </w:pPr>
    </w:p>
    <w:sectPr w:rsidR="005E79B8" w:rsidSect="007B4A8A">
      <w:footerReference w:type="default" r:id="rId8"/>
      <w:pgSz w:w="11906" w:h="16838" w:code="9"/>
      <w:pgMar w:top="993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53" w:rsidRDefault="00700F53" w:rsidP="005624C7">
      <w:r>
        <w:separator/>
      </w:r>
    </w:p>
  </w:endnote>
  <w:endnote w:type="continuationSeparator" w:id="0">
    <w:p w:rsidR="00700F53" w:rsidRDefault="00700F53" w:rsidP="005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64579"/>
      <w:docPartObj>
        <w:docPartGallery w:val="Page Numbers (Bottom of Page)"/>
        <w:docPartUnique/>
      </w:docPartObj>
    </w:sdtPr>
    <w:sdtEndPr/>
    <w:sdtContent>
      <w:p w:rsidR="00317BB2" w:rsidRDefault="00543E94">
        <w:pPr>
          <w:pStyle w:val="ab"/>
          <w:jc w:val="right"/>
        </w:pPr>
        <w:r>
          <w:fldChar w:fldCharType="begin"/>
        </w:r>
        <w:r w:rsidR="00317BB2">
          <w:instrText xml:space="preserve"> PAGE   \* MERGEFORMAT </w:instrText>
        </w:r>
        <w:r>
          <w:fldChar w:fldCharType="separate"/>
        </w:r>
        <w:r w:rsidR="00117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BB2" w:rsidRDefault="00317B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53" w:rsidRDefault="00700F53" w:rsidP="005624C7">
      <w:r>
        <w:separator/>
      </w:r>
    </w:p>
  </w:footnote>
  <w:footnote w:type="continuationSeparator" w:id="0">
    <w:p w:rsidR="00700F53" w:rsidRDefault="00700F53" w:rsidP="0056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BC1"/>
    <w:multiLevelType w:val="multilevel"/>
    <w:tmpl w:val="8410EFC8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tabs>
          <w:tab w:val="num" w:pos="747"/>
        </w:tabs>
        <w:ind w:left="74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07"/>
        </w:tabs>
        <w:ind w:left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4E"/>
    <w:rsid w:val="00036159"/>
    <w:rsid w:val="00040C98"/>
    <w:rsid w:val="00055CC6"/>
    <w:rsid w:val="00062231"/>
    <w:rsid w:val="000725D5"/>
    <w:rsid w:val="000A38DD"/>
    <w:rsid w:val="000C0048"/>
    <w:rsid w:val="000C17D9"/>
    <w:rsid w:val="000C5A27"/>
    <w:rsid w:val="000C64A0"/>
    <w:rsid w:val="000D00A0"/>
    <w:rsid w:val="000D25A7"/>
    <w:rsid w:val="000D3D49"/>
    <w:rsid w:val="000D7B30"/>
    <w:rsid w:val="000E37B1"/>
    <w:rsid w:val="000F062C"/>
    <w:rsid w:val="000F4293"/>
    <w:rsid w:val="0010172C"/>
    <w:rsid w:val="00104A8B"/>
    <w:rsid w:val="001102A6"/>
    <w:rsid w:val="00110ACF"/>
    <w:rsid w:val="0011715E"/>
    <w:rsid w:val="00154AB0"/>
    <w:rsid w:val="001936C1"/>
    <w:rsid w:val="001A3CEB"/>
    <w:rsid w:val="001B1486"/>
    <w:rsid w:val="001B3F60"/>
    <w:rsid w:val="001B55FB"/>
    <w:rsid w:val="001D3F2E"/>
    <w:rsid w:val="001E3214"/>
    <w:rsid w:val="002600A4"/>
    <w:rsid w:val="00260C32"/>
    <w:rsid w:val="00267B8D"/>
    <w:rsid w:val="00283533"/>
    <w:rsid w:val="00293A31"/>
    <w:rsid w:val="00295507"/>
    <w:rsid w:val="002A2CF2"/>
    <w:rsid w:val="002B464B"/>
    <w:rsid w:val="002B7555"/>
    <w:rsid w:val="002F4055"/>
    <w:rsid w:val="003065E1"/>
    <w:rsid w:val="00310055"/>
    <w:rsid w:val="00317BB2"/>
    <w:rsid w:val="003309CD"/>
    <w:rsid w:val="003624CD"/>
    <w:rsid w:val="00375710"/>
    <w:rsid w:val="00375B10"/>
    <w:rsid w:val="00385A67"/>
    <w:rsid w:val="0039576B"/>
    <w:rsid w:val="003B1936"/>
    <w:rsid w:val="003C778C"/>
    <w:rsid w:val="003E1B7D"/>
    <w:rsid w:val="00404050"/>
    <w:rsid w:val="00422966"/>
    <w:rsid w:val="0044571C"/>
    <w:rsid w:val="00481A02"/>
    <w:rsid w:val="00497F75"/>
    <w:rsid w:val="004A7107"/>
    <w:rsid w:val="004B0DF4"/>
    <w:rsid w:val="004C5AFA"/>
    <w:rsid w:val="004D186E"/>
    <w:rsid w:val="004D1A0C"/>
    <w:rsid w:val="005238CA"/>
    <w:rsid w:val="00543E94"/>
    <w:rsid w:val="005624C7"/>
    <w:rsid w:val="005802E8"/>
    <w:rsid w:val="00597E86"/>
    <w:rsid w:val="005B173C"/>
    <w:rsid w:val="005C4B35"/>
    <w:rsid w:val="005E79B8"/>
    <w:rsid w:val="005F100B"/>
    <w:rsid w:val="00605448"/>
    <w:rsid w:val="00615738"/>
    <w:rsid w:val="00623F2C"/>
    <w:rsid w:val="006726BE"/>
    <w:rsid w:val="006777BB"/>
    <w:rsid w:val="00686E7B"/>
    <w:rsid w:val="006B5E97"/>
    <w:rsid w:val="006C01FE"/>
    <w:rsid w:val="006C2F5A"/>
    <w:rsid w:val="00700F53"/>
    <w:rsid w:val="00726B0F"/>
    <w:rsid w:val="0073307E"/>
    <w:rsid w:val="00736E89"/>
    <w:rsid w:val="00745063"/>
    <w:rsid w:val="007505B0"/>
    <w:rsid w:val="00755317"/>
    <w:rsid w:val="00794A1D"/>
    <w:rsid w:val="007A7FF6"/>
    <w:rsid w:val="007B4A8A"/>
    <w:rsid w:val="007E6FE6"/>
    <w:rsid w:val="007F1E35"/>
    <w:rsid w:val="007F56E6"/>
    <w:rsid w:val="00812F21"/>
    <w:rsid w:val="00836431"/>
    <w:rsid w:val="0087631F"/>
    <w:rsid w:val="0088741D"/>
    <w:rsid w:val="00896363"/>
    <w:rsid w:val="008D51B0"/>
    <w:rsid w:val="008E168C"/>
    <w:rsid w:val="00910FB1"/>
    <w:rsid w:val="00912BAB"/>
    <w:rsid w:val="0091717E"/>
    <w:rsid w:val="00923BA8"/>
    <w:rsid w:val="009338FF"/>
    <w:rsid w:val="00964DFD"/>
    <w:rsid w:val="0098250B"/>
    <w:rsid w:val="00985A74"/>
    <w:rsid w:val="009C4C77"/>
    <w:rsid w:val="009D1085"/>
    <w:rsid w:val="009D3FD7"/>
    <w:rsid w:val="009E69C5"/>
    <w:rsid w:val="00A03F4E"/>
    <w:rsid w:val="00A0568C"/>
    <w:rsid w:val="00A100FA"/>
    <w:rsid w:val="00A101D0"/>
    <w:rsid w:val="00A15AC6"/>
    <w:rsid w:val="00A27D47"/>
    <w:rsid w:val="00A37242"/>
    <w:rsid w:val="00A5492F"/>
    <w:rsid w:val="00A65D54"/>
    <w:rsid w:val="00A83061"/>
    <w:rsid w:val="00A95889"/>
    <w:rsid w:val="00AF0000"/>
    <w:rsid w:val="00AF03D8"/>
    <w:rsid w:val="00B01DFC"/>
    <w:rsid w:val="00B2075F"/>
    <w:rsid w:val="00B3081C"/>
    <w:rsid w:val="00B36873"/>
    <w:rsid w:val="00B70E0F"/>
    <w:rsid w:val="00B826EB"/>
    <w:rsid w:val="00B85A48"/>
    <w:rsid w:val="00B9123B"/>
    <w:rsid w:val="00BD5BF4"/>
    <w:rsid w:val="00BE1904"/>
    <w:rsid w:val="00BF505D"/>
    <w:rsid w:val="00C02B96"/>
    <w:rsid w:val="00C1320A"/>
    <w:rsid w:val="00C16CED"/>
    <w:rsid w:val="00C429AD"/>
    <w:rsid w:val="00C54109"/>
    <w:rsid w:val="00C95EA5"/>
    <w:rsid w:val="00CE2300"/>
    <w:rsid w:val="00CF16A3"/>
    <w:rsid w:val="00D21204"/>
    <w:rsid w:val="00D62C21"/>
    <w:rsid w:val="00D73EEC"/>
    <w:rsid w:val="00D811D0"/>
    <w:rsid w:val="00D82B86"/>
    <w:rsid w:val="00D91E4A"/>
    <w:rsid w:val="00DB4316"/>
    <w:rsid w:val="00DE26DC"/>
    <w:rsid w:val="00DE4590"/>
    <w:rsid w:val="00DE48D1"/>
    <w:rsid w:val="00DF2285"/>
    <w:rsid w:val="00DF2CE2"/>
    <w:rsid w:val="00E116E2"/>
    <w:rsid w:val="00E1667F"/>
    <w:rsid w:val="00E20384"/>
    <w:rsid w:val="00E20829"/>
    <w:rsid w:val="00E238B3"/>
    <w:rsid w:val="00E245EF"/>
    <w:rsid w:val="00E31332"/>
    <w:rsid w:val="00E355AA"/>
    <w:rsid w:val="00E42138"/>
    <w:rsid w:val="00E5265F"/>
    <w:rsid w:val="00E550F6"/>
    <w:rsid w:val="00E63E06"/>
    <w:rsid w:val="00E66D61"/>
    <w:rsid w:val="00E70B5D"/>
    <w:rsid w:val="00E72A55"/>
    <w:rsid w:val="00E74855"/>
    <w:rsid w:val="00EF352E"/>
    <w:rsid w:val="00F1266F"/>
    <w:rsid w:val="00F417D5"/>
    <w:rsid w:val="00F50E1A"/>
    <w:rsid w:val="00F60211"/>
    <w:rsid w:val="00F60E0F"/>
    <w:rsid w:val="00F64D92"/>
    <w:rsid w:val="00F67FE9"/>
    <w:rsid w:val="00F848FB"/>
    <w:rsid w:val="00F87CD2"/>
    <w:rsid w:val="00FB2FBD"/>
    <w:rsid w:val="00FB5E8E"/>
    <w:rsid w:val="00FC0CE2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47FC-0235-4A4B-AC35-830BCF3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heading 2"/>
    <w:basedOn w:val="a"/>
    <w:next w:val="a"/>
    <w:link w:val="22"/>
    <w:qFormat/>
    <w:rsid w:val="0044571C"/>
    <w:pPr>
      <w:keepNext/>
      <w:suppressAutoHyphens w:val="0"/>
      <w:spacing w:line="360" w:lineRule="auto"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F4E"/>
    <w:pPr>
      <w:spacing w:after="120"/>
    </w:pPr>
  </w:style>
  <w:style w:type="character" w:customStyle="1" w:styleId="a4">
    <w:name w:val="Основной текст Знак"/>
    <w:basedOn w:val="a0"/>
    <w:link w:val="a3"/>
    <w:rsid w:val="00A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A03F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0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03F4E"/>
    <w:pPr>
      <w:tabs>
        <w:tab w:val="center" w:pos="4677"/>
        <w:tab w:val="right" w:pos="9355"/>
      </w:tabs>
      <w:suppressAutoHyphens w:val="0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03F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">
    <w:name w:val="Обычный1"/>
    <w:rsid w:val="00A03F4E"/>
    <w:pPr>
      <w:widowControl w:val="0"/>
      <w:spacing w:after="0" w:line="300" w:lineRule="auto"/>
      <w:ind w:firstLine="1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A03F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No Spacing"/>
    <w:uiPriority w:val="1"/>
    <w:qFormat/>
    <w:rsid w:val="00A0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64DFD"/>
  </w:style>
  <w:style w:type="character" w:customStyle="1" w:styleId="s12">
    <w:name w:val="s12"/>
    <w:rsid w:val="00964DFD"/>
  </w:style>
  <w:style w:type="character" w:customStyle="1" w:styleId="Bodytext2135pt">
    <w:name w:val="Body text (2) + 13;5 pt"/>
    <w:basedOn w:val="a0"/>
    <w:rsid w:val="00964DF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Bodytext4">
    <w:name w:val="Body text (4)"/>
    <w:basedOn w:val="a"/>
    <w:rsid w:val="00964DFD"/>
    <w:pPr>
      <w:widowControl w:val="0"/>
      <w:shd w:val="clear" w:color="auto" w:fill="FFFFFF"/>
      <w:spacing w:before="60" w:line="100" w:lineRule="atLeast"/>
    </w:pPr>
    <w:rPr>
      <w:kern w:val="1"/>
      <w:sz w:val="21"/>
      <w:szCs w:val="21"/>
      <w:lang w:eastAsia="hi-IN" w:bidi="hi-IN"/>
    </w:rPr>
  </w:style>
  <w:style w:type="paragraph" w:customStyle="1" w:styleId="10">
    <w:name w:val="Основной текст1"/>
    <w:basedOn w:val="a"/>
    <w:rsid w:val="00964DFD"/>
    <w:pPr>
      <w:widowControl w:val="0"/>
      <w:shd w:val="clear" w:color="auto" w:fill="FFFFFF"/>
      <w:spacing w:before="600" w:after="240" w:line="274" w:lineRule="exact"/>
      <w:jc w:val="both"/>
    </w:pPr>
    <w:rPr>
      <w:kern w:val="1"/>
      <w:lang w:eastAsia="hi-IN" w:bidi="hi-IN"/>
    </w:rPr>
  </w:style>
  <w:style w:type="paragraph" w:customStyle="1" w:styleId="Bodytext3">
    <w:name w:val="Body text (3)"/>
    <w:basedOn w:val="a"/>
    <w:rsid w:val="00964DFD"/>
    <w:pPr>
      <w:widowControl w:val="0"/>
      <w:shd w:val="clear" w:color="auto" w:fill="FFFFFF"/>
      <w:spacing w:before="120" w:line="100" w:lineRule="atLeast"/>
      <w:ind w:hanging="1060"/>
    </w:pPr>
    <w:rPr>
      <w:rFonts w:ascii="Arial" w:eastAsia="Arial" w:hAnsi="Arial" w:cs="Arial"/>
      <w:kern w:val="1"/>
      <w:sz w:val="19"/>
      <w:szCs w:val="19"/>
      <w:lang w:eastAsia="hi-IN" w:bidi="hi-IN"/>
    </w:rPr>
  </w:style>
  <w:style w:type="paragraph" w:customStyle="1" w:styleId="Bodytext14">
    <w:name w:val="Body text (14)"/>
    <w:basedOn w:val="a"/>
    <w:rsid w:val="00964DFD"/>
    <w:pPr>
      <w:widowControl w:val="0"/>
      <w:shd w:val="clear" w:color="auto" w:fill="FFFFFF"/>
      <w:spacing w:line="100" w:lineRule="atLeast"/>
      <w:jc w:val="both"/>
    </w:pPr>
    <w:rPr>
      <w:rFonts w:ascii="Arial" w:eastAsia="Arial" w:hAnsi="Arial" w:cs="Arial"/>
      <w:kern w:val="1"/>
      <w:sz w:val="31"/>
      <w:szCs w:val="31"/>
      <w:lang w:eastAsia="hi-IN" w:bidi="hi-IN"/>
    </w:rPr>
  </w:style>
  <w:style w:type="paragraph" w:customStyle="1" w:styleId="ConsPlusNormal">
    <w:name w:val="ConsPlusNormal"/>
    <w:rsid w:val="005F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5C4B35"/>
  </w:style>
  <w:style w:type="paragraph" w:styleId="ab">
    <w:name w:val="footer"/>
    <w:basedOn w:val="a"/>
    <w:link w:val="ac"/>
    <w:uiPriority w:val="99"/>
    <w:unhideWhenUsed/>
    <w:rsid w:val="00562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308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081C"/>
    <w:rPr>
      <w:rFonts w:ascii="Segoe UI" w:eastAsia="Times New Roman" w:hAnsi="Segoe UI" w:cs="Segoe UI"/>
      <w:sz w:val="18"/>
      <w:szCs w:val="18"/>
      <w:lang w:eastAsia="ar-SA"/>
    </w:rPr>
  </w:style>
  <w:style w:type="paragraph" w:styleId="23">
    <w:name w:val="Body Text Indent 2"/>
    <w:basedOn w:val="a"/>
    <w:link w:val="24"/>
    <w:rsid w:val="0044571C"/>
    <w:pPr>
      <w:widowControl w:val="0"/>
      <w:suppressAutoHyphens w:val="0"/>
      <w:autoSpaceDE w:val="0"/>
      <w:autoSpaceDN w:val="0"/>
      <w:adjustRightInd w:val="0"/>
      <w:spacing w:after="120" w:line="480" w:lineRule="auto"/>
      <w:ind w:left="36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4571C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link w:val="21"/>
    <w:rsid w:val="0044571C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44571C"/>
    <w:rPr>
      <w:color w:val="0000FF" w:themeColor="hyperlink"/>
      <w:u w:val="single"/>
    </w:rPr>
  </w:style>
  <w:style w:type="paragraph" w:customStyle="1" w:styleId="20">
    <w:name w:val="Стиль2"/>
    <w:basedOn w:val="2"/>
    <w:rsid w:val="007B4A8A"/>
    <w:pPr>
      <w:keepNext/>
      <w:keepLines/>
      <w:widowControl w:val="0"/>
      <w:numPr>
        <w:ilvl w:val="1"/>
      </w:numPr>
      <w:suppressLineNumbers/>
      <w:tabs>
        <w:tab w:val="num" w:pos="926"/>
      </w:tabs>
      <w:spacing w:after="60"/>
      <w:contextualSpacing w:val="0"/>
      <w:jc w:val="both"/>
    </w:pPr>
    <w:rPr>
      <w:b/>
      <w:szCs w:val="20"/>
      <w:lang w:eastAsia="ru-RU"/>
    </w:rPr>
  </w:style>
  <w:style w:type="paragraph" w:customStyle="1" w:styleId="3">
    <w:name w:val="Стиль3 Знак"/>
    <w:basedOn w:val="23"/>
    <w:rsid w:val="007B4A8A"/>
    <w:pPr>
      <w:numPr>
        <w:ilvl w:val="2"/>
        <w:numId w:val="1"/>
      </w:numPr>
      <w:tabs>
        <w:tab w:val="num" w:pos="360"/>
      </w:tabs>
      <w:autoSpaceDE/>
      <w:autoSpaceDN/>
      <w:spacing w:after="0" w:line="240" w:lineRule="auto"/>
      <w:ind w:left="283"/>
    </w:pPr>
    <w:rPr>
      <w:lang w:eastAsia="ru-RU"/>
    </w:rPr>
  </w:style>
  <w:style w:type="paragraph" w:styleId="2">
    <w:name w:val="List Number 2"/>
    <w:basedOn w:val="a"/>
    <w:uiPriority w:val="99"/>
    <w:semiHidden/>
    <w:unhideWhenUsed/>
    <w:rsid w:val="007B4A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2886-6494-4803-AAB3-3D5AE8BD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2016-11-03T11:34:00Z</cp:lastPrinted>
  <dcterms:created xsi:type="dcterms:W3CDTF">2016-11-14T15:57:00Z</dcterms:created>
  <dcterms:modified xsi:type="dcterms:W3CDTF">2016-11-14T15:57:00Z</dcterms:modified>
</cp:coreProperties>
</file>